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C5F" w:rsidRPr="00A01A8E" w:rsidRDefault="000862FC" w:rsidP="00181293">
      <w:pPr>
        <w:spacing w:after="0" w:line="240" w:lineRule="auto"/>
        <w:jc w:val="both"/>
        <w:rPr>
          <w:b/>
          <w:color w:val="C00000"/>
          <w:sz w:val="36"/>
          <w:szCs w:val="36"/>
          <w:lang w:val="en-GB"/>
        </w:rPr>
      </w:pPr>
      <w:proofErr w:type="spellStart"/>
      <w:r w:rsidRPr="00A01A8E">
        <w:rPr>
          <w:b/>
          <w:color w:val="C00000"/>
          <w:sz w:val="36"/>
          <w:szCs w:val="36"/>
          <w:lang w:val="en-GB"/>
        </w:rPr>
        <w:t>Valga</w:t>
      </w:r>
      <w:proofErr w:type="spellEnd"/>
      <w:r w:rsidRPr="00A01A8E">
        <w:rPr>
          <w:b/>
          <w:color w:val="C00000"/>
          <w:sz w:val="36"/>
          <w:szCs w:val="36"/>
          <w:lang w:val="en-GB"/>
        </w:rPr>
        <w:t xml:space="preserve"> </w:t>
      </w:r>
      <w:r w:rsidR="001B0C5F" w:rsidRPr="00A01A8E">
        <w:rPr>
          <w:b/>
          <w:color w:val="C00000"/>
          <w:sz w:val="36"/>
          <w:szCs w:val="36"/>
          <w:lang w:val="en-GB"/>
        </w:rPr>
        <w:t xml:space="preserve">(12.500 </w:t>
      </w:r>
      <w:proofErr w:type="spellStart"/>
      <w:r w:rsidR="001B0C5F" w:rsidRPr="00A01A8E">
        <w:rPr>
          <w:b/>
          <w:color w:val="C00000"/>
          <w:sz w:val="36"/>
          <w:szCs w:val="36"/>
          <w:lang w:val="en-GB"/>
        </w:rPr>
        <w:t>inh</w:t>
      </w:r>
      <w:proofErr w:type="spellEnd"/>
      <w:r w:rsidR="001B0C5F" w:rsidRPr="00A01A8E">
        <w:rPr>
          <w:b/>
          <w:color w:val="C00000"/>
          <w:sz w:val="36"/>
          <w:szCs w:val="36"/>
          <w:lang w:val="en-GB"/>
        </w:rPr>
        <w:t>.), Estonian-Latvian border town</w:t>
      </w:r>
    </w:p>
    <w:p w:rsidR="008872F4" w:rsidRPr="001B0C5F" w:rsidRDefault="001B0C5F" w:rsidP="00181293">
      <w:pPr>
        <w:spacing w:after="0" w:line="240" w:lineRule="auto"/>
        <w:jc w:val="both"/>
        <w:rPr>
          <w:b/>
          <w:color w:val="002060"/>
          <w:sz w:val="36"/>
          <w:szCs w:val="36"/>
          <w:lang w:val="en-GB"/>
        </w:rPr>
      </w:pPr>
      <w:r w:rsidRPr="001B0C5F">
        <w:rPr>
          <w:b/>
          <w:color w:val="002060"/>
          <w:sz w:val="36"/>
          <w:szCs w:val="36"/>
          <w:lang w:val="en-GB"/>
        </w:rPr>
        <w:t>P</w:t>
      </w:r>
      <w:r w:rsidR="000862FC" w:rsidRPr="001B0C5F">
        <w:rPr>
          <w:b/>
          <w:color w:val="002060"/>
          <w:sz w:val="36"/>
          <w:szCs w:val="36"/>
          <w:lang w:val="en-GB"/>
        </w:rPr>
        <w:t xml:space="preserve">ossible </w:t>
      </w:r>
      <w:r w:rsidR="00223354" w:rsidRPr="001B0C5F">
        <w:rPr>
          <w:b/>
          <w:color w:val="002060"/>
          <w:sz w:val="36"/>
          <w:szCs w:val="36"/>
          <w:lang w:val="en-GB"/>
        </w:rPr>
        <w:t>topics for URBACT</w:t>
      </w:r>
      <w:r w:rsidR="000862FC" w:rsidRPr="001B0C5F">
        <w:rPr>
          <w:b/>
          <w:color w:val="002060"/>
          <w:sz w:val="36"/>
          <w:szCs w:val="36"/>
          <w:lang w:val="en-GB"/>
        </w:rPr>
        <w:t xml:space="preserve"> </w:t>
      </w:r>
      <w:r>
        <w:rPr>
          <w:b/>
          <w:color w:val="002060"/>
          <w:sz w:val="36"/>
          <w:szCs w:val="36"/>
          <w:lang w:val="en-GB"/>
        </w:rPr>
        <w:t xml:space="preserve">APN </w:t>
      </w:r>
      <w:r w:rsidR="000862FC" w:rsidRPr="001B0C5F">
        <w:rPr>
          <w:b/>
          <w:color w:val="002060"/>
          <w:sz w:val="36"/>
          <w:szCs w:val="36"/>
          <w:lang w:val="en-GB"/>
        </w:rPr>
        <w:t>network</w:t>
      </w:r>
      <w:r w:rsidR="00DC7902" w:rsidRPr="001B0C5F">
        <w:rPr>
          <w:b/>
          <w:color w:val="002060"/>
          <w:sz w:val="36"/>
          <w:szCs w:val="36"/>
          <w:lang w:val="en-GB"/>
        </w:rPr>
        <w:t>s</w:t>
      </w:r>
      <w:r w:rsidR="00A01A8E">
        <w:rPr>
          <w:b/>
          <w:color w:val="002060"/>
          <w:sz w:val="36"/>
          <w:szCs w:val="36"/>
          <w:lang w:val="en-GB"/>
        </w:rPr>
        <w:t xml:space="preserve"> in 2019</w:t>
      </w:r>
    </w:p>
    <w:p w:rsidR="001B0C5F" w:rsidRDefault="001B0C5F" w:rsidP="00181293">
      <w:pPr>
        <w:spacing w:after="0" w:line="240" w:lineRule="auto"/>
        <w:jc w:val="both"/>
        <w:rPr>
          <w:b/>
          <w:sz w:val="24"/>
          <w:szCs w:val="24"/>
          <w:lang w:val="en-GB"/>
        </w:rPr>
      </w:pPr>
    </w:p>
    <w:p w:rsidR="001B0C5F" w:rsidRDefault="001B0C5F" w:rsidP="00181293">
      <w:pPr>
        <w:pBdr>
          <w:bottom w:val="single" w:sz="12" w:space="1" w:color="auto"/>
        </w:pBdr>
        <w:spacing w:after="0" w:line="240" w:lineRule="auto"/>
        <w:jc w:val="both"/>
        <w:rPr>
          <w:b/>
          <w:sz w:val="24"/>
          <w:szCs w:val="24"/>
          <w:lang w:val="en-GB"/>
        </w:rPr>
      </w:pPr>
      <w:r>
        <w:rPr>
          <w:b/>
          <w:sz w:val="24"/>
          <w:szCs w:val="24"/>
          <w:lang w:val="en-GB"/>
        </w:rPr>
        <w:t xml:space="preserve">Contacts: </w:t>
      </w:r>
      <w:hyperlink r:id="rId7" w:history="1">
        <w:r w:rsidR="00A01A8E" w:rsidRPr="00925D24">
          <w:rPr>
            <w:rStyle w:val="Hyperlink"/>
            <w:b/>
            <w:sz w:val="24"/>
            <w:szCs w:val="24"/>
            <w:lang w:val="en-GB"/>
          </w:rPr>
          <w:t>jiri.tintera@valga.ee</w:t>
        </w:r>
      </w:hyperlink>
    </w:p>
    <w:p w:rsidR="00A01A8E" w:rsidRDefault="00A01A8E" w:rsidP="00181293">
      <w:pPr>
        <w:pBdr>
          <w:bottom w:val="single" w:sz="12" w:space="1" w:color="auto"/>
        </w:pBdr>
        <w:spacing w:after="0" w:line="240" w:lineRule="auto"/>
        <w:jc w:val="both"/>
        <w:rPr>
          <w:b/>
          <w:sz w:val="24"/>
          <w:szCs w:val="24"/>
          <w:lang w:val="en-GB"/>
        </w:rPr>
      </w:pPr>
    </w:p>
    <w:p w:rsidR="001B0C5F" w:rsidRDefault="001B0C5F" w:rsidP="00181293">
      <w:pPr>
        <w:spacing w:after="0" w:line="240" w:lineRule="auto"/>
        <w:jc w:val="both"/>
        <w:rPr>
          <w:b/>
          <w:color w:val="00B050"/>
          <w:sz w:val="28"/>
          <w:szCs w:val="28"/>
          <w:lang w:val="en-GB"/>
        </w:rPr>
      </w:pPr>
    </w:p>
    <w:p w:rsidR="001B0C5F" w:rsidRDefault="001B0C5F" w:rsidP="00181293">
      <w:pPr>
        <w:spacing w:after="0" w:line="240" w:lineRule="auto"/>
        <w:jc w:val="both"/>
        <w:rPr>
          <w:b/>
          <w:color w:val="00B050"/>
          <w:sz w:val="28"/>
          <w:szCs w:val="28"/>
          <w:lang w:val="en-GB"/>
        </w:rPr>
      </w:pPr>
      <w:r>
        <w:rPr>
          <w:b/>
          <w:color w:val="00B050"/>
          <w:sz w:val="28"/>
          <w:szCs w:val="28"/>
          <w:lang w:val="en-GB"/>
        </w:rPr>
        <w:t>KEY TOPICS</w:t>
      </w:r>
      <w:r w:rsidRPr="00DC7902">
        <w:rPr>
          <w:b/>
          <w:color w:val="00B050"/>
          <w:sz w:val="28"/>
          <w:szCs w:val="28"/>
          <w:lang w:val="en-GB"/>
        </w:rPr>
        <w:t xml:space="preserve">: </w:t>
      </w:r>
      <w:bookmarkStart w:id="0" w:name="_GoBack"/>
      <w:bookmarkEnd w:id="0"/>
    </w:p>
    <w:p w:rsidR="001B0C5F" w:rsidRDefault="001B0C5F" w:rsidP="00181293">
      <w:pPr>
        <w:pStyle w:val="ListParagraph"/>
        <w:numPr>
          <w:ilvl w:val="0"/>
          <w:numId w:val="11"/>
        </w:numPr>
        <w:spacing w:after="0" w:line="240" w:lineRule="auto"/>
        <w:jc w:val="both"/>
        <w:rPr>
          <w:b/>
          <w:color w:val="00B050"/>
          <w:sz w:val="28"/>
          <w:szCs w:val="28"/>
          <w:lang w:val="en-GB"/>
        </w:rPr>
      </w:pPr>
      <w:r w:rsidRPr="009E3E4A">
        <w:rPr>
          <w:b/>
          <w:color w:val="00B050"/>
          <w:sz w:val="28"/>
          <w:szCs w:val="28"/>
          <w:lang w:val="en-GB"/>
        </w:rPr>
        <w:t xml:space="preserve">planning </w:t>
      </w:r>
      <w:r>
        <w:rPr>
          <w:b/>
          <w:color w:val="00B050"/>
          <w:sz w:val="28"/>
          <w:szCs w:val="28"/>
          <w:lang w:val="en-GB"/>
        </w:rPr>
        <w:t>in context of urban shrinkage</w:t>
      </w:r>
      <w:r w:rsidRPr="009E3E4A">
        <w:rPr>
          <w:b/>
          <w:color w:val="00B050"/>
          <w:sz w:val="28"/>
          <w:szCs w:val="28"/>
          <w:lang w:val="en-GB"/>
        </w:rPr>
        <w:t xml:space="preserve">; </w:t>
      </w:r>
    </w:p>
    <w:p w:rsidR="001B0C5F" w:rsidRPr="009E3E4A" w:rsidRDefault="001B0C5F" w:rsidP="00181293">
      <w:pPr>
        <w:pStyle w:val="ListParagraph"/>
        <w:numPr>
          <w:ilvl w:val="0"/>
          <w:numId w:val="11"/>
        </w:numPr>
        <w:spacing w:after="0" w:line="240" w:lineRule="auto"/>
        <w:jc w:val="both"/>
        <w:rPr>
          <w:b/>
          <w:color w:val="00B050"/>
          <w:sz w:val="28"/>
          <w:szCs w:val="28"/>
          <w:lang w:val="en-GB"/>
        </w:rPr>
      </w:pPr>
      <w:r w:rsidRPr="009E3E4A">
        <w:rPr>
          <w:b/>
          <w:color w:val="00B050"/>
          <w:sz w:val="28"/>
          <w:szCs w:val="28"/>
          <w:lang w:val="en-GB"/>
        </w:rPr>
        <w:t xml:space="preserve">twin towns and </w:t>
      </w:r>
      <w:r>
        <w:rPr>
          <w:b/>
          <w:color w:val="00B050"/>
          <w:sz w:val="28"/>
          <w:szCs w:val="28"/>
          <w:lang w:val="en-GB"/>
        </w:rPr>
        <w:t xml:space="preserve">integrated </w:t>
      </w:r>
      <w:r w:rsidRPr="009E3E4A">
        <w:rPr>
          <w:b/>
          <w:color w:val="00B050"/>
          <w:sz w:val="28"/>
          <w:szCs w:val="28"/>
          <w:lang w:val="en-GB"/>
        </w:rPr>
        <w:t xml:space="preserve">approaches for cross-border urban policies; </w:t>
      </w:r>
    </w:p>
    <w:p w:rsidR="001B0C5F" w:rsidRDefault="001B0C5F" w:rsidP="00181293">
      <w:pPr>
        <w:pStyle w:val="ListParagraph"/>
        <w:numPr>
          <w:ilvl w:val="0"/>
          <w:numId w:val="11"/>
        </w:numPr>
        <w:spacing w:after="0" w:line="240" w:lineRule="auto"/>
        <w:jc w:val="both"/>
        <w:rPr>
          <w:b/>
          <w:color w:val="00B050"/>
          <w:sz w:val="28"/>
          <w:szCs w:val="28"/>
          <w:lang w:val="en-GB"/>
        </w:rPr>
      </w:pPr>
      <w:r>
        <w:rPr>
          <w:b/>
          <w:color w:val="00B050"/>
          <w:sz w:val="28"/>
          <w:szCs w:val="28"/>
          <w:lang w:val="en-GB"/>
        </w:rPr>
        <w:t xml:space="preserve">innovative ways for citizen participation in </w:t>
      </w:r>
      <w:r>
        <w:rPr>
          <w:b/>
          <w:color w:val="00B050"/>
          <w:sz w:val="28"/>
          <w:szCs w:val="28"/>
          <w:lang w:val="en-GB"/>
        </w:rPr>
        <w:t>planning</w:t>
      </w:r>
      <w:r>
        <w:rPr>
          <w:b/>
          <w:color w:val="00B050"/>
          <w:sz w:val="28"/>
          <w:szCs w:val="28"/>
          <w:lang w:val="en-GB"/>
        </w:rPr>
        <w:t xml:space="preserve"> – broking apa</w:t>
      </w:r>
      <w:r>
        <w:rPr>
          <w:b/>
          <w:color w:val="00B050"/>
          <w:sz w:val="28"/>
          <w:szCs w:val="28"/>
          <w:lang w:val="en-GB"/>
        </w:rPr>
        <w:t>thy and motivating people</w:t>
      </w:r>
      <w:r>
        <w:rPr>
          <w:b/>
          <w:color w:val="00B050"/>
          <w:sz w:val="28"/>
          <w:szCs w:val="28"/>
          <w:lang w:val="en-GB"/>
        </w:rPr>
        <w:t>;</w:t>
      </w:r>
    </w:p>
    <w:p w:rsidR="001B0C5F" w:rsidRDefault="001B0C5F" w:rsidP="00181293">
      <w:pPr>
        <w:pStyle w:val="ListParagraph"/>
        <w:numPr>
          <w:ilvl w:val="0"/>
          <w:numId w:val="11"/>
        </w:numPr>
        <w:spacing w:after="0" w:line="240" w:lineRule="auto"/>
        <w:jc w:val="both"/>
        <w:rPr>
          <w:b/>
          <w:color w:val="00B050"/>
          <w:sz w:val="28"/>
          <w:szCs w:val="28"/>
          <w:lang w:val="en-GB"/>
        </w:rPr>
      </w:pPr>
      <w:r>
        <w:rPr>
          <w:b/>
          <w:color w:val="00B050"/>
          <w:sz w:val="28"/>
          <w:szCs w:val="28"/>
          <w:lang w:val="en-GB"/>
        </w:rPr>
        <w:t>finding balance between heritage protection and improving urban space through demolitions of derelict houses</w:t>
      </w:r>
      <w:r>
        <w:rPr>
          <w:b/>
          <w:color w:val="00B050"/>
          <w:sz w:val="28"/>
          <w:szCs w:val="28"/>
          <w:lang w:val="en-GB"/>
        </w:rPr>
        <w:t xml:space="preserve"> in shrinking cities;</w:t>
      </w:r>
    </w:p>
    <w:p w:rsidR="001B0C5F" w:rsidRDefault="001B0C5F" w:rsidP="00181293">
      <w:pPr>
        <w:pStyle w:val="ListParagraph"/>
        <w:numPr>
          <w:ilvl w:val="0"/>
          <w:numId w:val="11"/>
        </w:numPr>
        <w:spacing w:after="0" w:line="240" w:lineRule="auto"/>
        <w:jc w:val="both"/>
        <w:rPr>
          <w:b/>
          <w:color w:val="00B050"/>
          <w:sz w:val="28"/>
          <w:szCs w:val="28"/>
          <w:lang w:val="en-GB"/>
        </w:rPr>
      </w:pPr>
      <w:r>
        <w:rPr>
          <w:b/>
          <w:color w:val="00B050"/>
          <w:sz w:val="28"/>
          <w:szCs w:val="28"/>
          <w:lang w:val="en-GB"/>
        </w:rPr>
        <w:t>activation o</w:t>
      </w:r>
      <w:r>
        <w:rPr>
          <w:b/>
          <w:color w:val="00B050"/>
          <w:sz w:val="28"/>
          <w:szCs w:val="28"/>
          <w:lang w:val="en-GB"/>
        </w:rPr>
        <w:t>f abando</w:t>
      </w:r>
      <w:r>
        <w:rPr>
          <w:b/>
          <w:color w:val="00B050"/>
          <w:sz w:val="28"/>
          <w:szCs w:val="28"/>
          <w:lang w:val="en-GB"/>
        </w:rPr>
        <w:t>ned and</w:t>
      </w:r>
      <w:r>
        <w:rPr>
          <w:b/>
          <w:color w:val="00B050"/>
          <w:sz w:val="28"/>
          <w:szCs w:val="28"/>
          <w:lang w:val="en-GB"/>
        </w:rPr>
        <w:t xml:space="preserve"> underused buildings; </w:t>
      </w:r>
      <w:r>
        <w:rPr>
          <w:b/>
          <w:color w:val="00B050"/>
          <w:sz w:val="28"/>
          <w:szCs w:val="28"/>
          <w:lang w:val="en-GB"/>
        </w:rPr>
        <w:t xml:space="preserve">finding </w:t>
      </w:r>
      <w:r>
        <w:rPr>
          <w:b/>
          <w:color w:val="00B050"/>
          <w:sz w:val="28"/>
          <w:szCs w:val="28"/>
          <w:lang w:val="en-GB"/>
        </w:rPr>
        <w:t>interim</w:t>
      </w:r>
      <w:r>
        <w:rPr>
          <w:b/>
          <w:color w:val="00B050"/>
          <w:sz w:val="28"/>
          <w:szCs w:val="28"/>
          <w:lang w:val="en-GB"/>
        </w:rPr>
        <w:t xml:space="preserve"> functions and alternative ways for building activation;</w:t>
      </w:r>
    </w:p>
    <w:p w:rsidR="001B0C5F" w:rsidRDefault="001B0C5F" w:rsidP="00181293">
      <w:pPr>
        <w:pStyle w:val="ListParagraph"/>
        <w:numPr>
          <w:ilvl w:val="0"/>
          <w:numId w:val="11"/>
        </w:numPr>
        <w:spacing w:after="0" w:line="240" w:lineRule="auto"/>
        <w:jc w:val="both"/>
        <w:rPr>
          <w:b/>
          <w:color w:val="00B050"/>
          <w:sz w:val="28"/>
          <w:szCs w:val="28"/>
          <w:lang w:val="en-GB"/>
        </w:rPr>
      </w:pPr>
      <w:r>
        <w:rPr>
          <w:b/>
          <w:color w:val="00B050"/>
          <w:sz w:val="28"/>
          <w:szCs w:val="28"/>
          <w:lang w:val="en-GB"/>
        </w:rPr>
        <w:t xml:space="preserve">supporting entrepreneurship </w:t>
      </w:r>
      <w:r>
        <w:rPr>
          <w:b/>
          <w:color w:val="00B050"/>
          <w:sz w:val="28"/>
          <w:szCs w:val="28"/>
          <w:lang w:val="en-GB"/>
        </w:rPr>
        <w:t>and tackling aging process in shrinking cities.</w:t>
      </w:r>
    </w:p>
    <w:p w:rsidR="001B0C5F" w:rsidRDefault="001B0C5F" w:rsidP="00181293">
      <w:pPr>
        <w:pBdr>
          <w:bottom w:val="single" w:sz="12" w:space="1" w:color="auto"/>
        </w:pBdr>
        <w:spacing w:after="0" w:line="240" w:lineRule="auto"/>
        <w:jc w:val="both"/>
        <w:rPr>
          <w:b/>
          <w:color w:val="00B050"/>
          <w:sz w:val="28"/>
          <w:szCs w:val="28"/>
          <w:lang w:val="en-GB"/>
        </w:rPr>
      </w:pPr>
    </w:p>
    <w:p w:rsidR="00181293" w:rsidRDefault="00181293" w:rsidP="00181293">
      <w:pPr>
        <w:pBdr>
          <w:bottom w:val="single" w:sz="12" w:space="1" w:color="auto"/>
        </w:pBdr>
        <w:spacing w:after="0" w:line="240" w:lineRule="auto"/>
        <w:jc w:val="both"/>
        <w:rPr>
          <w:b/>
          <w:color w:val="002060"/>
          <w:sz w:val="24"/>
          <w:szCs w:val="24"/>
          <w:lang w:val="en-GB"/>
        </w:rPr>
      </w:pPr>
      <w:r w:rsidRPr="00181293">
        <w:rPr>
          <w:b/>
          <w:color w:val="002060"/>
          <w:sz w:val="24"/>
          <w:szCs w:val="24"/>
          <w:lang w:val="en-GB"/>
        </w:rPr>
        <w:t>Read below: background of the city, state of the art in urban planning; current activities and innovative policies; ongoing related projects</w:t>
      </w:r>
    </w:p>
    <w:p w:rsidR="00181293" w:rsidRPr="00181293" w:rsidRDefault="00181293" w:rsidP="00181293">
      <w:pPr>
        <w:pBdr>
          <w:bottom w:val="single" w:sz="12" w:space="1" w:color="auto"/>
        </w:pBdr>
        <w:spacing w:after="0" w:line="240" w:lineRule="auto"/>
        <w:ind w:firstLine="360"/>
        <w:jc w:val="both"/>
        <w:rPr>
          <w:b/>
          <w:color w:val="002060"/>
          <w:sz w:val="24"/>
          <w:szCs w:val="24"/>
          <w:lang w:val="en-GB"/>
        </w:rPr>
      </w:pPr>
    </w:p>
    <w:p w:rsidR="001B0C5F" w:rsidRDefault="001B0C5F" w:rsidP="00181293">
      <w:pPr>
        <w:spacing w:after="0" w:line="240" w:lineRule="auto"/>
        <w:jc w:val="both"/>
        <w:rPr>
          <w:b/>
          <w:color w:val="00B050"/>
          <w:sz w:val="28"/>
          <w:szCs w:val="28"/>
          <w:lang w:val="en-GB"/>
        </w:rPr>
      </w:pPr>
    </w:p>
    <w:p w:rsidR="00127572" w:rsidRPr="00FF53B0" w:rsidRDefault="00FF53B0" w:rsidP="00181293">
      <w:pPr>
        <w:spacing w:before="100" w:beforeAutospacing="1" w:after="100" w:afterAutospacing="1" w:line="240" w:lineRule="auto"/>
        <w:jc w:val="both"/>
        <w:rPr>
          <w:b/>
          <w:sz w:val="24"/>
          <w:szCs w:val="24"/>
          <w:lang w:val="en-GB"/>
        </w:rPr>
      </w:pPr>
      <w:proofErr w:type="spellStart"/>
      <w:r w:rsidRPr="00FF53B0">
        <w:rPr>
          <w:b/>
          <w:sz w:val="24"/>
          <w:szCs w:val="24"/>
          <w:lang w:val="en-GB"/>
        </w:rPr>
        <w:t>Valga</w:t>
      </w:r>
      <w:proofErr w:type="spellEnd"/>
      <w:r w:rsidRPr="00FF53B0">
        <w:rPr>
          <w:b/>
          <w:sz w:val="24"/>
          <w:szCs w:val="24"/>
          <w:lang w:val="en-GB"/>
        </w:rPr>
        <w:t xml:space="preserve"> context</w:t>
      </w:r>
    </w:p>
    <w:p w:rsidR="009E226D" w:rsidRDefault="009E226D" w:rsidP="00181293">
      <w:pPr>
        <w:spacing w:before="100" w:beforeAutospacing="1" w:after="100" w:afterAutospacing="1" w:line="240" w:lineRule="auto"/>
        <w:jc w:val="both"/>
        <w:rPr>
          <w:sz w:val="24"/>
          <w:szCs w:val="24"/>
          <w:lang w:val="en-GB"/>
        </w:rPr>
      </w:pPr>
      <w:proofErr w:type="spellStart"/>
      <w:r w:rsidRPr="009E226D">
        <w:rPr>
          <w:sz w:val="24"/>
          <w:szCs w:val="24"/>
          <w:lang w:val="en-GB"/>
        </w:rPr>
        <w:t>Valga</w:t>
      </w:r>
      <w:proofErr w:type="spellEnd"/>
      <w:r w:rsidRPr="009E226D">
        <w:rPr>
          <w:sz w:val="24"/>
          <w:szCs w:val="24"/>
          <w:lang w:val="en-GB"/>
        </w:rPr>
        <w:t xml:space="preserve"> is located on Estonian-Latvian border and form with Latvian Valka the twin town. </w:t>
      </w:r>
      <w:proofErr w:type="spellStart"/>
      <w:r w:rsidRPr="009E226D">
        <w:rPr>
          <w:sz w:val="24"/>
          <w:szCs w:val="24"/>
          <w:lang w:val="en-GB"/>
        </w:rPr>
        <w:t>Valga</w:t>
      </w:r>
      <w:proofErr w:type="spellEnd"/>
      <w:r w:rsidRPr="009E226D">
        <w:rPr>
          <w:sz w:val="24"/>
          <w:szCs w:val="24"/>
          <w:lang w:val="en-GB"/>
        </w:rPr>
        <w:t xml:space="preserve"> and Valka descend from the town of Walk, which was divided between Estonia and Latvia when both countries got independence from the Russian empire in 1917.</w:t>
      </w:r>
      <w:r w:rsidR="00DC7902">
        <w:rPr>
          <w:sz w:val="24"/>
          <w:szCs w:val="24"/>
          <w:lang w:val="en-GB"/>
        </w:rPr>
        <w:t xml:space="preserve"> </w:t>
      </w:r>
      <w:proofErr w:type="spellStart"/>
      <w:r w:rsidR="00DC7902">
        <w:rPr>
          <w:sz w:val="24"/>
          <w:szCs w:val="24"/>
          <w:lang w:val="en-GB"/>
        </w:rPr>
        <w:t>Valga</w:t>
      </w:r>
      <w:proofErr w:type="spellEnd"/>
      <w:r w:rsidR="00DC7902">
        <w:rPr>
          <w:sz w:val="24"/>
          <w:szCs w:val="24"/>
          <w:lang w:val="en-GB"/>
        </w:rPr>
        <w:t xml:space="preserve"> is situated 267 km</w:t>
      </w:r>
      <w:r w:rsidRPr="009E226D">
        <w:rPr>
          <w:sz w:val="24"/>
          <w:szCs w:val="24"/>
          <w:lang w:val="en-GB"/>
        </w:rPr>
        <w:t xml:space="preserve"> from </w:t>
      </w:r>
      <w:r w:rsidR="00DC7902">
        <w:rPr>
          <w:sz w:val="24"/>
          <w:szCs w:val="24"/>
          <w:lang w:val="en-GB"/>
        </w:rPr>
        <w:t xml:space="preserve">Estonian capital city </w:t>
      </w:r>
      <w:r w:rsidRPr="009E226D">
        <w:rPr>
          <w:sz w:val="24"/>
          <w:szCs w:val="24"/>
          <w:lang w:val="en-GB"/>
        </w:rPr>
        <w:t xml:space="preserve">Tallinn </w:t>
      </w:r>
      <w:r w:rsidR="000D2B15">
        <w:rPr>
          <w:sz w:val="24"/>
          <w:szCs w:val="24"/>
          <w:lang w:val="en-GB"/>
        </w:rPr>
        <w:t xml:space="preserve">and </w:t>
      </w:r>
      <w:r w:rsidR="00DC7902">
        <w:rPr>
          <w:sz w:val="24"/>
          <w:szCs w:val="24"/>
          <w:lang w:val="en-GB"/>
        </w:rPr>
        <w:t xml:space="preserve">161 km </w:t>
      </w:r>
      <w:r w:rsidR="000D2B15">
        <w:rPr>
          <w:sz w:val="24"/>
          <w:szCs w:val="24"/>
          <w:lang w:val="en-GB"/>
        </w:rPr>
        <w:t>from Latvian capital city Riga. W</w:t>
      </w:r>
      <w:r w:rsidRPr="009E226D">
        <w:rPr>
          <w:sz w:val="24"/>
          <w:szCs w:val="24"/>
          <w:lang w:val="en-GB"/>
        </w:rPr>
        <w:t xml:space="preserve">ith its 12,452 residents the town places 12th out of a total of 47 Estonian cites. </w:t>
      </w:r>
      <w:r w:rsidR="000D2B15">
        <w:rPr>
          <w:sz w:val="24"/>
          <w:szCs w:val="24"/>
          <w:lang w:val="en-GB"/>
        </w:rPr>
        <w:t>Latvian Valka has 4,718 inhabitants.</w:t>
      </w:r>
    </w:p>
    <w:p w:rsidR="00BF6210" w:rsidRPr="00BF6210" w:rsidRDefault="00BF6210" w:rsidP="00181293">
      <w:pPr>
        <w:spacing w:before="100" w:beforeAutospacing="1" w:after="100" w:afterAutospacing="1" w:line="240" w:lineRule="auto"/>
        <w:jc w:val="both"/>
        <w:rPr>
          <w:sz w:val="24"/>
          <w:szCs w:val="24"/>
          <w:lang w:val="en-GB"/>
        </w:rPr>
      </w:pPr>
      <w:r w:rsidRPr="00BF6210">
        <w:rPr>
          <w:sz w:val="24"/>
          <w:szCs w:val="24"/>
          <w:lang w:val="en-GB"/>
        </w:rPr>
        <w:t xml:space="preserve">The town of </w:t>
      </w:r>
      <w:proofErr w:type="spellStart"/>
      <w:r w:rsidRPr="00BF6210">
        <w:rPr>
          <w:sz w:val="24"/>
          <w:szCs w:val="24"/>
          <w:lang w:val="en-GB"/>
        </w:rPr>
        <w:t>Valga</w:t>
      </w:r>
      <w:proofErr w:type="spellEnd"/>
      <w:r w:rsidRPr="00BF6210">
        <w:rPr>
          <w:sz w:val="24"/>
          <w:szCs w:val="24"/>
          <w:lang w:val="en-GB"/>
        </w:rPr>
        <w:t xml:space="preserve"> is a typical example of a shrinking city. After becoming an important railway junction at the end of 19</w:t>
      </w:r>
      <w:r w:rsidRPr="00BF6210">
        <w:rPr>
          <w:sz w:val="24"/>
          <w:szCs w:val="24"/>
          <w:vertAlign w:val="superscript"/>
          <w:lang w:val="en-GB"/>
        </w:rPr>
        <w:t>th</w:t>
      </w:r>
      <w:r>
        <w:rPr>
          <w:sz w:val="24"/>
          <w:szCs w:val="24"/>
          <w:lang w:val="en-GB"/>
        </w:rPr>
        <w:t xml:space="preserve"> </w:t>
      </w:r>
      <w:r w:rsidRPr="00BF6210">
        <w:rPr>
          <w:sz w:val="24"/>
          <w:szCs w:val="24"/>
          <w:lang w:val="en-GB"/>
        </w:rPr>
        <w:t>century extensive urban development followed</w:t>
      </w:r>
      <w:r w:rsidR="009E226D">
        <w:rPr>
          <w:sz w:val="24"/>
          <w:szCs w:val="24"/>
          <w:lang w:val="en-GB"/>
        </w:rPr>
        <w:t xml:space="preserve"> and the population of Walk peaked at 16</w:t>
      </w:r>
      <w:r w:rsidRPr="00BF6210">
        <w:rPr>
          <w:sz w:val="24"/>
          <w:szCs w:val="24"/>
          <w:lang w:val="en-GB"/>
        </w:rPr>
        <w:t>,000 inhabi</w:t>
      </w:r>
      <w:r w:rsidR="000D2B15">
        <w:rPr>
          <w:sz w:val="24"/>
          <w:szCs w:val="24"/>
          <w:lang w:val="en-GB"/>
        </w:rPr>
        <w:t>tants. After WW</w:t>
      </w:r>
      <w:r>
        <w:rPr>
          <w:sz w:val="24"/>
          <w:szCs w:val="24"/>
          <w:lang w:val="en-GB"/>
        </w:rPr>
        <w:t xml:space="preserve">II </w:t>
      </w:r>
      <w:proofErr w:type="spellStart"/>
      <w:r>
        <w:rPr>
          <w:sz w:val="24"/>
          <w:szCs w:val="24"/>
          <w:lang w:val="en-GB"/>
        </w:rPr>
        <w:t>Valga</w:t>
      </w:r>
      <w:proofErr w:type="spellEnd"/>
      <w:r>
        <w:rPr>
          <w:sz w:val="24"/>
          <w:szCs w:val="24"/>
          <w:lang w:val="en-GB"/>
        </w:rPr>
        <w:t xml:space="preserve"> became </w:t>
      </w:r>
      <w:r w:rsidRPr="00BF6210">
        <w:rPr>
          <w:sz w:val="24"/>
          <w:szCs w:val="24"/>
          <w:lang w:val="en-GB"/>
        </w:rPr>
        <w:t xml:space="preserve">an important industrial and military </w:t>
      </w:r>
      <w:r w:rsidR="00AB4E23" w:rsidRPr="00BF6210">
        <w:rPr>
          <w:sz w:val="24"/>
          <w:szCs w:val="24"/>
          <w:lang w:val="en-GB"/>
        </w:rPr>
        <w:t>centre</w:t>
      </w:r>
      <w:r w:rsidRPr="00BF6210">
        <w:rPr>
          <w:sz w:val="24"/>
          <w:szCs w:val="24"/>
          <w:lang w:val="en-GB"/>
        </w:rPr>
        <w:t xml:space="preserve"> with 18,500 citizens. However, after the fall of the</w:t>
      </w:r>
      <w:r>
        <w:rPr>
          <w:sz w:val="24"/>
          <w:szCs w:val="24"/>
          <w:lang w:val="en-GB"/>
        </w:rPr>
        <w:t xml:space="preserve"> Soviet Union and withdrawal of </w:t>
      </w:r>
      <w:r w:rsidRPr="00BF6210">
        <w:rPr>
          <w:sz w:val="24"/>
          <w:szCs w:val="24"/>
          <w:lang w:val="en-GB"/>
        </w:rPr>
        <w:t>military at the beginning of the 1990s ther</w:t>
      </w:r>
      <w:r w:rsidR="00127572">
        <w:rPr>
          <w:sz w:val="24"/>
          <w:szCs w:val="24"/>
          <w:lang w:val="en-GB"/>
        </w:rPr>
        <w:t>e became a surplus of all sorts of buildings (apartments, industrial buildings, administrative buildings)</w:t>
      </w:r>
      <w:r w:rsidRPr="00BF6210">
        <w:rPr>
          <w:sz w:val="24"/>
          <w:szCs w:val="24"/>
          <w:lang w:val="en-GB"/>
        </w:rPr>
        <w:t xml:space="preserve">. </w:t>
      </w:r>
      <w:r w:rsidR="000D2B15">
        <w:rPr>
          <w:sz w:val="24"/>
          <w:szCs w:val="24"/>
          <w:lang w:val="en-GB"/>
        </w:rPr>
        <w:t xml:space="preserve">As a </w:t>
      </w:r>
      <w:proofErr w:type="gramStart"/>
      <w:r w:rsidR="000D2B15">
        <w:rPr>
          <w:sz w:val="24"/>
          <w:szCs w:val="24"/>
          <w:lang w:val="en-GB"/>
        </w:rPr>
        <w:t>result</w:t>
      </w:r>
      <w:proofErr w:type="gramEnd"/>
      <w:r w:rsidR="000D2B15">
        <w:rPr>
          <w:sz w:val="24"/>
          <w:szCs w:val="24"/>
          <w:lang w:val="en-GB"/>
        </w:rPr>
        <w:t xml:space="preserve"> only 72</w:t>
      </w:r>
      <w:r w:rsidR="00127572">
        <w:rPr>
          <w:sz w:val="24"/>
          <w:szCs w:val="24"/>
          <w:lang w:val="en-GB"/>
        </w:rPr>
        <w:t xml:space="preserve">% of town territory, which is presupposed by actual Comprehensive plan to be developed / used, is currently in use.  </w:t>
      </w:r>
      <w:r w:rsidR="00FF53B0">
        <w:rPr>
          <w:sz w:val="24"/>
          <w:szCs w:val="24"/>
          <w:lang w:val="en-GB"/>
        </w:rPr>
        <w:t>Most of the unused or underused area can be qualified as a Brownfield are</w:t>
      </w:r>
      <w:r w:rsidR="007A3284">
        <w:rPr>
          <w:sz w:val="24"/>
          <w:szCs w:val="24"/>
          <w:lang w:val="en-GB"/>
        </w:rPr>
        <w:t xml:space="preserve">a, but not necessary as (only) post-industrial Brownfields. </w:t>
      </w:r>
      <w:r w:rsidR="00127572">
        <w:rPr>
          <w:sz w:val="24"/>
          <w:szCs w:val="24"/>
          <w:lang w:val="en-GB"/>
        </w:rPr>
        <w:t xml:space="preserve"> </w:t>
      </w:r>
      <w:r w:rsidR="00FF53B0">
        <w:rPr>
          <w:sz w:val="24"/>
          <w:szCs w:val="24"/>
          <w:lang w:val="en-GB"/>
        </w:rPr>
        <w:t>Also</w:t>
      </w:r>
      <w:r w:rsidRPr="00BF6210">
        <w:rPr>
          <w:sz w:val="24"/>
          <w:szCs w:val="24"/>
          <w:lang w:val="en-GB"/>
        </w:rPr>
        <w:t>, many pe</w:t>
      </w:r>
      <w:r>
        <w:rPr>
          <w:sz w:val="24"/>
          <w:szCs w:val="24"/>
          <w:lang w:val="en-GB"/>
        </w:rPr>
        <w:t xml:space="preserve">ople moved from the historical, </w:t>
      </w:r>
      <w:r w:rsidRPr="00BF6210">
        <w:rPr>
          <w:sz w:val="24"/>
          <w:szCs w:val="24"/>
          <w:lang w:val="en-GB"/>
        </w:rPr>
        <w:t>mainly wooden apartment houses with poor facilities to relatively new ones made of concret</w:t>
      </w:r>
      <w:r>
        <w:rPr>
          <w:sz w:val="24"/>
          <w:szCs w:val="24"/>
          <w:lang w:val="en-GB"/>
        </w:rPr>
        <w:t xml:space="preserve">e panels. Therefore, the town’s </w:t>
      </w:r>
      <w:r w:rsidRPr="00BF6210">
        <w:rPr>
          <w:sz w:val="24"/>
          <w:szCs w:val="24"/>
          <w:lang w:val="en-GB"/>
        </w:rPr>
        <w:t xml:space="preserve">historical </w:t>
      </w:r>
      <w:r w:rsidR="00AB4E23" w:rsidRPr="00BF6210">
        <w:rPr>
          <w:sz w:val="24"/>
          <w:szCs w:val="24"/>
          <w:lang w:val="en-GB"/>
        </w:rPr>
        <w:t>centre</w:t>
      </w:r>
      <w:r w:rsidRPr="00BF6210">
        <w:rPr>
          <w:sz w:val="24"/>
          <w:szCs w:val="24"/>
          <w:lang w:val="en-GB"/>
        </w:rPr>
        <w:t xml:space="preserve"> under heritage protection </w:t>
      </w:r>
      <w:r w:rsidR="009E226D" w:rsidRPr="009E226D">
        <w:rPr>
          <w:sz w:val="24"/>
          <w:szCs w:val="24"/>
          <w:lang w:val="en-GB"/>
        </w:rPr>
        <w:t>suffer by significantly faster depopulation and higher vacancy rate</w:t>
      </w:r>
      <w:r w:rsidRPr="00BF6210">
        <w:rPr>
          <w:sz w:val="24"/>
          <w:szCs w:val="24"/>
          <w:lang w:val="en-GB"/>
        </w:rPr>
        <w:t>. Of eight historic</w:t>
      </w:r>
      <w:r>
        <w:rPr>
          <w:sz w:val="24"/>
          <w:szCs w:val="24"/>
          <w:lang w:val="en-GB"/>
        </w:rPr>
        <w:t xml:space="preserve">al buildings around the church, </w:t>
      </w:r>
      <w:r w:rsidRPr="00BF6210">
        <w:rPr>
          <w:sz w:val="24"/>
          <w:szCs w:val="24"/>
          <w:lang w:val="en-GB"/>
        </w:rPr>
        <w:t xml:space="preserve">only two are occupied: the </w:t>
      </w:r>
      <w:r w:rsidR="00962EA7">
        <w:rPr>
          <w:sz w:val="24"/>
          <w:szCs w:val="24"/>
          <w:lang w:val="en-GB"/>
        </w:rPr>
        <w:t xml:space="preserve">town hall and the music school. </w:t>
      </w:r>
      <w:r w:rsidRPr="00BF6210">
        <w:rPr>
          <w:sz w:val="24"/>
          <w:szCs w:val="24"/>
          <w:lang w:val="en-GB"/>
        </w:rPr>
        <w:t xml:space="preserve">Vacant, unused </w:t>
      </w:r>
      <w:r w:rsidRPr="00BF6210">
        <w:rPr>
          <w:sz w:val="24"/>
          <w:szCs w:val="24"/>
          <w:lang w:val="en-GB"/>
        </w:rPr>
        <w:lastRenderedPageBreak/>
        <w:t>buildings contribute to a loss in property value.</w:t>
      </w:r>
      <w:r w:rsidR="00AB4E23">
        <w:rPr>
          <w:sz w:val="24"/>
          <w:szCs w:val="24"/>
          <w:lang w:val="en-GB"/>
        </w:rPr>
        <w:t xml:space="preserve"> </w:t>
      </w:r>
      <w:r w:rsidRPr="00BF6210">
        <w:rPr>
          <w:sz w:val="24"/>
          <w:szCs w:val="24"/>
          <w:lang w:val="en-GB"/>
        </w:rPr>
        <w:t>They also have a negative effect on citizens’ sense of attachment to the place and a trust in the</w:t>
      </w:r>
      <w:r>
        <w:rPr>
          <w:sz w:val="24"/>
          <w:szCs w:val="24"/>
          <w:lang w:val="en-GB"/>
        </w:rPr>
        <w:t xml:space="preserve"> town’s future. This results in </w:t>
      </w:r>
      <w:r w:rsidRPr="00BF6210">
        <w:rPr>
          <w:sz w:val="24"/>
          <w:szCs w:val="24"/>
          <w:lang w:val="en-GB"/>
        </w:rPr>
        <w:t>civil apathy and low citizen involvement in town affairs.</w:t>
      </w:r>
    </w:p>
    <w:p w:rsidR="00BF6210" w:rsidRDefault="00BF6210" w:rsidP="00181293">
      <w:pPr>
        <w:spacing w:before="100" w:beforeAutospacing="1" w:after="100" w:afterAutospacing="1" w:line="240" w:lineRule="auto"/>
        <w:jc w:val="both"/>
        <w:rPr>
          <w:sz w:val="24"/>
          <w:szCs w:val="24"/>
          <w:lang w:val="en-GB"/>
        </w:rPr>
      </w:pPr>
      <w:proofErr w:type="spellStart"/>
      <w:r w:rsidRPr="00BF6210">
        <w:rPr>
          <w:sz w:val="24"/>
          <w:szCs w:val="24"/>
          <w:lang w:val="en-GB"/>
        </w:rPr>
        <w:t>Valga</w:t>
      </w:r>
      <w:proofErr w:type="spellEnd"/>
      <w:r w:rsidRPr="00BF6210">
        <w:rPr>
          <w:sz w:val="24"/>
          <w:szCs w:val="24"/>
          <w:lang w:val="en-GB"/>
        </w:rPr>
        <w:t xml:space="preserve"> has a valuable town </w:t>
      </w:r>
      <w:r w:rsidR="00AB4E23" w:rsidRPr="00BF6210">
        <w:rPr>
          <w:sz w:val="24"/>
          <w:szCs w:val="24"/>
          <w:lang w:val="en-GB"/>
        </w:rPr>
        <w:t>centre</w:t>
      </w:r>
      <w:r w:rsidRPr="00BF6210">
        <w:rPr>
          <w:sz w:val="24"/>
          <w:szCs w:val="24"/>
          <w:lang w:val="en-GB"/>
        </w:rPr>
        <w:t xml:space="preserve"> which is under State </w:t>
      </w:r>
      <w:r w:rsidR="00127572">
        <w:rPr>
          <w:sz w:val="24"/>
          <w:szCs w:val="24"/>
          <w:lang w:val="en-GB"/>
        </w:rPr>
        <w:t xml:space="preserve">Heritage protection however the </w:t>
      </w:r>
      <w:r w:rsidRPr="00BF6210">
        <w:rPr>
          <w:sz w:val="24"/>
          <w:szCs w:val="24"/>
          <w:lang w:val="en-GB"/>
        </w:rPr>
        <w:t xml:space="preserve">percentage of underused and abandoned buildings is much higher in the city </w:t>
      </w:r>
      <w:r w:rsidR="00AB4E23" w:rsidRPr="00BF6210">
        <w:rPr>
          <w:sz w:val="24"/>
          <w:szCs w:val="24"/>
          <w:lang w:val="en-GB"/>
        </w:rPr>
        <w:t>centre</w:t>
      </w:r>
      <w:r w:rsidRPr="00BF6210">
        <w:rPr>
          <w:sz w:val="24"/>
          <w:szCs w:val="24"/>
          <w:lang w:val="en-GB"/>
        </w:rPr>
        <w:t xml:space="preserve"> than in</w:t>
      </w:r>
      <w:r w:rsidR="00127572">
        <w:rPr>
          <w:sz w:val="24"/>
          <w:szCs w:val="24"/>
          <w:lang w:val="en-GB"/>
        </w:rPr>
        <w:t xml:space="preserve"> the rest of the town. This has </w:t>
      </w:r>
      <w:r w:rsidRPr="00BF6210">
        <w:rPr>
          <w:sz w:val="24"/>
          <w:szCs w:val="24"/>
          <w:lang w:val="en-GB"/>
        </w:rPr>
        <w:t xml:space="preserve">negative influence on the future of the whole town because it has a negative impact on local </w:t>
      </w:r>
      <w:r w:rsidR="00127572">
        <w:rPr>
          <w:sz w:val="24"/>
          <w:szCs w:val="24"/>
          <w:lang w:val="en-GB"/>
        </w:rPr>
        <w:t xml:space="preserve">citizens’ connection with their </w:t>
      </w:r>
      <w:r w:rsidRPr="00BF6210">
        <w:rPr>
          <w:sz w:val="24"/>
          <w:szCs w:val="24"/>
          <w:lang w:val="en-GB"/>
        </w:rPr>
        <w:t>hometown. They can’t be proud of it. Our main barrier in redevelopment of abandoned bui</w:t>
      </w:r>
      <w:r w:rsidR="00127572">
        <w:rPr>
          <w:sz w:val="24"/>
          <w:szCs w:val="24"/>
          <w:lang w:val="en-GB"/>
        </w:rPr>
        <w:t>ldings is not economical</w:t>
      </w:r>
      <w:r w:rsidR="007A3284">
        <w:rPr>
          <w:sz w:val="24"/>
          <w:szCs w:val="24"/>
          <w:lang w:val="en-GB"/>
        </w:rPr>
        <w:t xml:space="preserve"> or ecological,</w:t>
      </w:r>
      <w:r w:rsidR="00127572">
        <w:rPr>
          <w:sz w:val="24"/>
          <w:szCs w:val="24"/>
          <w:lang w:val="en-GB"/>
        </w:rPr>
        <w:t xml:space="preserve"> but we </w:t>
      </w:r>
      <w:r w:rsidRPr="00BF6210">
        <w:rPr>
          <w:sz w:val="24"/>
          <w:szCs w:val="24"/>
          <w:lang w:val="en-GB"/>
        </w:rPr>
        <w:t>struggle with ownership constraints and invention of new functions for those buildings</w:t>
      </w:r>
      <w:r w:rsidR="00E32EEF">
        <w:rPr>
          <w:sz w:val="24"/>
          <w:szCs w:val="24"/>
          <w:lang w:val="en-GB"/>
        </w:rPr>
        <w:t>.</w:t>
      </w:r>
    </w:p>
    <w:p w:rsidR="00961055" w:rsidRPr="0012386D" w:rsidRDefault="00961055" w:rsidP="00181293">
      <w:pPr>
        <w:spacing w:before="100" w:beforeAutospacing="1" w:after="100" w:afterAutospacing="1" w:line="240" w:lineRule="auto"/>
        <w:jc w:val="both"/>
        <w:rPr>
          <w:b/>
          <w:sz w:val="24"/>
          <w:szCs w:val="24"/>
          <w:lang w:val="en-GB"/>
        </w:rPr>
      </w:pPr>
      <w:r w:rsidRPr="0012386D">
        <w:rPr>
          <w:b/>
          <w:sz w:val="24"/>
          <w:szCs w:val="24"/>
          <w:lang w:val="en-GB"/>
        </w:rPr>
        <w:t>Description of the</w:t>
      </w:r>
      <w:r w:rsidR="009E226D" w:rsidRPr="0012386D">
        <w:rPr>
          <w:b/>
          <w:sz w:val="24"/>
          <w:szCs w:val="24"/>
          <w:lang w:val="en-GB"/>
        </w:rPr>
        <w:t xml:space="preserve"> current planning processes in the town</w:t>
      </w:r>
      <w:r w:rsidRPr="0012386D">
        <w:rPr>
          <w:b/>
          <w:sz w:val="24"/>
          <w:szCs w:val="24"/>
          <w:lang w:val="en-GB"/>
        </w:rPr>
        <w:t xml:space="preserve"> </w:t>
      </w:r>
    </w:p>
    <w:p w:rsidR="003D1A56" w:rsidRPr="003D1A56" w:rsidRDefault="003D1A56" w:rsidP="00181293">
      <w:pPr>
        <w:spacing w:before="100" w:beforeAutospacing="1" w:after="100" w:afterAutospacing="1" w:line="240" w:lineRule="auto"/>
        <w:jc w:val="both"/>
        <w:rPr>
          <w:i/>
          <w:sz w:val="24"/>
          <w:szCs w:val="24"/>
          <w:lang w:val="en-GB"/>
        </w:rPr>
      </w:pPr>
      <w:r w:rsidRPr="003D1A56">
        <w:rPr>
          <w:i/>
          <w:sz w:val="24"/>
          <w:szCs w:val="24"/>
          <w:lang w:val="en-GB"/>
        </w:rPr>
        <w:t xml:space="preserve">New </w:t>
      </w:r>
      <w:proofErr w:type="spellStart"/>
      <w:r w:rsidRPr="003D1A56">
        <w:rPr>
          <w:i/>
          <w:sz w:val="24"/>
          <w:szCs w:val="24"/>
          <w:lang w:val="en-GB"/>
        </w:rPr>
        <w:t>Valga</w:t>
      </w:r>
      <w:proofErr w:type="spellEnd"/>
      <w:r w:rsidRPr="003D1A56">
        <w:rPr>
          <w:i/>
          <w:sz w:val="24"/>
          <w:szCs w:val="24"/>
          <w:lang w:val="en-GB"/>
        </w:rPr>
        <w:t xml:space="preserve"> town comprehensive plan:</w:t>
      </w:r>
    </w:p>
    <w:p w:rsidR="008872F4" w:rsidRPr="008872F4" w:rsidRDefault="008872F4" w:rsidP="00181293">
      <w:pPr>
        <w:spacing w:before="100" w:beforeAutospacing="1" w:after="100" w:afterAutospacing="1" w:line="240" w:lineRule="auto"/>
        <w:jc w:val="both"/>
        <w:rPr>
          <w:sz w:val="24"/>
          <w:szCs w:val="24"/>
          <w:lang w:val="en-GB"/>
        </w:rPr>
      </w:pPr>
      <w:proofErr w:type="spellStart"/>
      <w:r w:rsidRPr="008872F4">
        <w:rPr>
          <w:sz w:val="24"/>
          <w:szCs w:val="24"/>
          <w:lang w:val="en-GB"/>
        </w:rPr>
        <w:t>Valga</w:t>
      </w:r>
      <w:proofErr w:type="spellEnd"/>
      <w:r w:rsidRPr="008872F4">
        <w:rPr>
          <w:sz w:val="24"/>
          <w:szCs w:val="24"/>
          <w:lang w:val="en-GB"/>
        </w:rPr>
        <w:t xml:space="preserve"> Town Council have decided (by decision </w:t>
      </w:r>
      <w:proofErr w:type="spellStart"/>
      <w:r w:rsidRPr="008872F4">
        <w:rPr>
          <w:sz w:val="24"/>
          <w:szCs w:val="24"/>
          <w:lang w:val="en-GB"/>
        </w:rPr>
        <w:t>nr</w:t>
      </w:r>
      <w:proofErr w:type="spellEnd"/>
      <w:r w:rsidRPr="008872F4">
        <w:rPr>
          <w:sz w:val="24"/>
          <w:szCs w:val="24"/>
          <w:lang w:val="en-GB"/>
        </w:rPr>
        <w:t xml:space="preserve"> 111 of 29.04.2016) to develop the new </w:t>
      </w:r>
      <w:proofErr w:type="spellStart"/>
      <w:r w:rsidRPr="008872F4">
        <w:rPr>
          <w:sz w:val="24"/>
          <w:szCs w:val="24"/>
          <w:lang w:val="en-GB"/>
        </w:rPr>
        <w:t>Valga</w:t>
      </w:r>
      <w:proofErr w:type="spellEnd"/>
      <w:r w:rsidRPr="008872F4">
        <w:rPr>
          <w:sz w:val="24"/>
          <w:szCs w:val="24"/>
          <w:lang w:val="en-GB"/>
        </w:rPr>
        <w:t xml:space="preserve"> Comprehensive plan 2030+. The current comprehensive plans dates from 2007. There have been some significant changes over the time resulting in a need for a new comprehensive plan.</w:t>
      </w:r>
    </w:p>
    <w:p w:rsidR="008872F4" w:rsidRDefault="009E226D"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 xml:space="preserve">New </w:t>
      </w:r>
      <w:proofErr w:type="spellStart"/>
      <w:r w:rsidR="008872F4" w:rsidRPr="008872F4">
        <w:rPr>
          <w:sz w:val="24"/>
          <w:szCs w:val="24"/>
          <w:lang w:val="en-GB"/>
        </w:rPr>
        <w:t>Va</w:t>
      </w:r>
      <w:r>
        <w:rPr>
          <w:sz w:val="24"/>
          <w:szCs w:val="24"/>
          <w:lang w:val="en-GB"/>
        </w:rPr>
        <w:t>lga</w:t>
      </w:r>
      <w:proofErr w:type="spellEnd"/>
      <w:r>
        <w:rPr>
          <w:sz w:val="24"/>
          <w:szCs w:val="24"/>
          <w:lang w:val="en-GB"/>
        </w:rPr>
        <w:t xml:space="preserve"> town comprehensive plan</w:t>
      </w:r>
      <w:r w:rsidR="008872F4" w:rsidRPr="008872F4">
        <w:rPr>
          <w:sz w:val="24"/>
          <w:szCs w:val="24"/>
          <w:lang w:val="en-GB"/>
        </w:rPr>
        <w:t xml:space="preserve"> set up spatial development principles for the whole town territory. The comprehensive plan </w:t>
      </w:r>
      <w:r w:rsidR="009E3E4A">
        <w:rPr>
          <w:sz w:val="24"/>
          <w:szCs w:val="24"/>
          <w:lang w:val="en-GB"/>
        </w:rPr>
        <w:t>has</w:t>
      </w:r>
      <w:r>
        <w:rPr>
          <w:sz w:val="24"/>
          <w:szCs w:val="24"/>
          <w:lang w:val="en-GB"/>
        </w:rPr>
        <w:t xml:space="preserve"> </w:t>
      </w:r>
      <w:r w:rsidR="008872F4" w:rsidRPr="008872F4">
        <w:rPr>
          <w:sz w:val="24"/>
          <w:szCs w:val="24"/>
          <w:lang w:val="en-GB"/>
        </w:rPr>
        <w:t>analyse</w:t>
      </w:r>
      <w:r>
        <w:rPr>
          <w:sz w:val="24"/>
          <w:szCs w:val="24"/>
          <w:lang w:val="en-GB"/>
        </w:rPr>
        <w:t>d</w:t>
      </w:r>
      <w:r w:rsidR="008872F4" w:rsidRPr="008872F4">
        <w:rPr>
          <w:sz w:val="24"/>
          <w:szCs w:val="24"/>
          <w:lang w:val="en-GB"/>
        </w:rPr>
        <w:t xml:space="preserve"> different scenarios of the future population development. Main objective of the </w:t>
      </w:r>
      <w:proofErr w:type="spellStart"/>
      <w:r w:rsidR="008872F4" w:rsidRPr="008872F4">
        <w:rPr>
          <w:sz w:val="24"/>
          <w:szCs w:val="24"/>
          <w:lang w:val="en-GB"/>
        </w:rPr>
        <w:t>Valga</w:t>
      </w:r>
      <w:proofErr w:type="spellEnd"/>
      <w:r w:rsidR="008872F4" w:rsidRPr="008872F4">
        <w:rPr>
          <w:sz w:val="24"/>
          <w:szCs w:val="24"/>
          <w:lang w:val="en-GB"/>
        </w:rPr>
        <w:t xml:space="preserve"> comprehensive plan is to adapt urban space on the phenomen</w:t>
      </w:r>
      <w:r w:rsidR="00962EA7">
        <w:rPr>
          <w:sz w:val="24"/>
          <w:szCs w:val="24"/>
          <w:lang w:val="en-GB"/>
        </w:rPr>
        <w:t xml:space="preserve">on of population shrinkage. New </w:t>
      </w:r>
      <w:r w:rsidR="008872F4" w:rsidRPr="008872F4">
        <w:rPr>
          <w:sz w:val="24"/>
          <w:szCs w:val="24"/>
          <w:lang w:val="en-GB"/>
        </w:rPr>
        <w:t xml:space="preserve">comprehensive plan should guarantee high-quality and efficient environment with an emphasis on the revitalization of </w:t>
      </w:r>
      <w:proofErr w:type="spellStart"/>
      <w:r w:rsidR="008872F4" w:rsidRPr="008872F4">
        <w:rPr>
          <w:sz w:val="24"/>
          <w:szCs w:val="24"/>
          <w:lang w:val="en-GB"/>
        </w:rPr>
        <w:t>Valga</w:t>
      </w:r>
      <w:proofErr w:type="spellEnd"/>
      <w:r w:rsidR="008872F4" w:rsidRPr="008872F4">
        <w:rPr>
          <w:sz w:val="24"/>
          <w:szCs w:val="24"/>
          <w:lang w:val="en-GB"/>
        </w:rPr>
        <w:t xml:space="preserve"> town centre, housing regeneration and brownfield revitalization. Comprehensive plan need to support entrepreneurship and take into account the needs of an aging population.</w:t>
      </w:r>
    </w:p>
    <w:p w:rsidR="00962EA7" w:rsidRDefault="00962EA7" w:rsidP="00181293">
      <w:pPr>
        <w:pStyle w:val="ListParagraph"/>
        <w:spacing w:before="100" w:beforeAutospacing="1" w:after="100" w:afterAutospacing="1" w:line="240" w:lineRule="auto"/>
        <w:ind w:left="113"/>
        <w:contextualSpacing w:val="0"/>
        <w:jc w:val="both"/>
        <w:rPr>
          <w:sz w:val="24"/>
          <w:szCs w:val="24"/>
          <w:lang w:val="en-GB"/>
        </w:rPr>
      </w:pPr>
      <w:r>
        <w:rPr>
          <w:sz w:val="24"/>
          <w:szCs w:val="24"/>
          <w:lang w:val="en-GB"/>
        </w:rPr>
        <w:t xml:space="preserve">Stage of the development of </w:t>
      </w:r>
      <w:proofErr w:type="spellStart"/>
      <w:r w:rsidRPr="008872F4">
        <w:rPr>
          <w:sz w:val="24"/>
          <w:szCs w:val="24"/>
          <w:lang w:val="en-GB"/>
        </w:rPr>
        <w:t>Valga</w:t>
      </w:r>
      <w:proofErr w:type="spellEnd"/>
      <w:r w:rsidRPr="008872F4">
        <w:rPr>
          <w:sz w:val="24"/>
          <w:szCs w:val="24"/>
          <w:lang w:val="en-GB"/>
        </w:rPr>
        <w:t xml:space="preserve"> Comprehensive plan 2030+</w:t>
      </w:r>
      <w:r w:rsidR="002A3097">
        <w:rPr>
          <w:sz w:val="24"/>
          <w:szCs w:val="24"/>
          <w:lang w:val="en-GB"/>
        </w:rPr>
        <w:t xml:space="preserve"> at the end of January</w:t>
      </w:r>
      <w:r>
        <w:rPr>
          <w:sz w:val="24"/>
          <w:szCs w:val="24"/>
          <w:lang w:val="en-GB"/>
        </w:rPr>
        <w:t xml:space="preserve"> </w:t>
      </w:r>
      <w:r w:rsidR="002A3097">
        <w:rPr>
          <w:sz w:val="24"/>
          <w:szCs w:val="24"/>
          <w:lang w:val="en-GB"/>
        </w:rPr>
        <w:t>2019</w:t>
      </w:r>
      <w:r>
        <w:rPr>
          <w:sz w:val="24"/>
          <w:szCs w:val="24"/>
          <w:lang w:val="en-GB"/>
        </w:rPr>
        <w:t>:</w:t>
      </w:r>
    </w:p>
    <w:p w:rsidR="00962EA7" w:rsidRPr="003D1A56" w:rsidRDefault="00962EA7"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Main objectives of new Comprehensive plan were elaborated and approved by Town Council;</w:t>
      </w:r>
    </w:p>
    <w:p w:rsidR="00962EA7" w:rsidRPr="003D1A56" w:rsidRDefault="0053239F"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Intentions of the strategic environmental assessment of Comprehensive plan were elaborated;</w:t>
      </w:r>
    </w:p>
    <w:p w:rsidR="0053239F" w:rsidRPr="003D1A56" w:rsidRDefault="0053239F"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 xml:space="preserve">To clarify opinions and expectations of inhabitants </w:t>
      </w:r>
      <w:proofErr w:type="spellStart"/>
      <w:r w:rsidRPr="003D1A56">
        <w:rPr>
          <w:sz w:val="24"/>
          <w:szCs w:val="24"/>
          <w:lang w:val="en-GB"/>
        </w:rPr>
        <w:t>Valga</w:t>
      </w:r>
      <w:proofErr w:type="spellEnd"/>
      <w:r w:rsidRPr="003D1A56">
        <w:rPr>
          <w:sz w:val="24"/>
          <w:szCs w:val="24"/>
          <w:lang w:val="en-GB"/>
        </w:rPr>
        <w:t xml:space="preserve"> town centre the poll was executed among them;</w:t>
      </w:r>
    </w:p>
    <w:p w:rsidR="007A3284" w:rsidRPr="003D1A56" w:rsidRDefault="0053239F"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 xml:space="preserve">To clarify opinions and expectations of entrepreneurs operating in </w:t>
      </w:r>
      <w:proofErr w:type="spellStart"/>
      <w:r w:rsidRPr="003D1A56">
        <w:rPr>
          <w:sz w:val="24"/>
          <w:szCs w:val="24"/>
          <w:lang w:val="en-GB"/>
        </w:rPr>
        <w:t>Valga</w:t>
      </w:r>
      <w:proofErr w:type="spellEnd"/>
      <w:r w:rsidRPr="003D1A56">
        <w:rPr>
          <w:sz w:val="24"/>
          <w:szCs w:val="24"/>
          <w:lang w:val="en-GB"/>
        </w:rPr>
        <w:t xml:space="preserve"> town the poll was executed among them;</w:t>
      </w:r>
    </w:p>
    <w:p w:rsidR="0053239F" w:rsidRPr="003D1A56" w:rsidRDefault="007A3284"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 xml:space="preserve">Special conditions for heritage conservation of city </w:t>
      </w:r>
      <w:r w:rsidR="00AB4E23" w:rsidRPr="003D1A56">
        <w:rPr>
          <w:sz w:val="24"/>
          <w:szCs w:val="24"/>
          <w:lang w:val="en-GB"/>
        </w:rPr>
        <w:t>centre</w:t>
      </w:r>
      <w:r w:rsidRPr="003D1A56">
        <w:rPr>
          <w:sz w:val="24"/>
          <w:szCs w:val="24"/>
          <w:lang w:val="en-GB"/>
        </w:rPr>
        <w:t xml:space="preserve"> were </w:t>
      </w:r>
      <w:r w:rsidR="009E226D" w:rsidRPr="003D1A56">
        <w:rPr>
          <w:sz w:val="24"/>
          <w:szCs w:val="24"/>
          <w:lang w:val="en-GB"/>
        </w:rPr>
        <w:t>elaborated</w:t>
      </w:r>
      <w:r w:rsidRPr="003D1A56">
        <w:rPr>
          <w:sz w:val="24"/>
          <w:szCs w:val="24"/>
          <w:lang w:val="en-GB"/>
        </w:rPr>
        <w:t>;</w:t>
      </w:r>
    </w:p>
    <w:p w:rsidR="008872F4" w:rsidRPr="000862FC" w:rsidRDefault="007A3284" w:rsidP="00181293">
      <w:pPr>
        <w:pStyle w:val="ListParagraph"/>
        <w:numPr>
          <w:ilvl w:val="0"/>
          <w:numId w:val="5"/>
        </w:numPr>
        <w:spacing w:before="100" w:beforeAutospacing="1" w:after="100" w:afterAutospacing="1" w:line="240" w:lineRule="auto"/>
        <w:jc w:val="both"/>
        <w:rPr>
          <w:sz w:val="24"/>
          <w:szCs w:val="24"/>
          <w:lang w:val="en-GB"/>
        </w:rPr>
      </w:pPr>
      <w:r w:rsidRPr="003D1A56">
        <w:rPr>
          <w:sz w:val="24"/>
          <w:szCs w:val="24"/>
          <w:lang w:val="en-GB"/>
        </w:rPr>
        <w:t>The mobility analysis</w:t>
      </w:r>
      <w:r w:rsidR="00AB4E23" w:rsidRPr="003D1A56">
        <w:rPr>
          <w:sz w:val="24"/>
          <w:szCs w:val="24"/>
          <w:lang w:val="en-GB"/>
        </w:rPr>
        <w:t xml:space="preserve"> o</w:t>
      </w:r>
      <w:r w:rsidRPr="003D1A56">
        <w:rPr>
          <w:sz w:val="24"/>
          <w:szCs w:val="24"/>
          <w:lang w:val="en-GB"/>
        </w:rPr>
        <w:t>f the town an</w:t>
      </w:r>
      <w:r w:rsidR="009E226D" w:rsidRPr="003D1A56">
        <w:rPr>
          <w:sz w:val="24"/>
          <w:szCs w:val="24"/>
          <w:lang w:val="en-GB"/>
        </w:rPr>
        <w:t xml:space="preserve">d </w:t>
      </w:r>
      <w:proofErr w:type="gramStart"/>
      <w:r w:rsidR="009E226D" w:rsidRPr="003D1A56">
        <w:rPr>
          <w:sz w:val="24"/>
          <w:szCs w:val="24"/>
          <w:lang w:val="en-GB"/>
        </w:rPr>
        <w:t>it’s</w:t>
      </w:r>
      <w:proofErr w:type="gramEnd"/>
      <w:r w:rsidR="009E226D" w:rsidRPr="003D1A56">
        <w:rPr>
          <w:sz w:val="24"/>
          <w:szCs w:val="24"/>
          <w:lang w:val="en-GB"/>
        </w:rPr>
        <w:t xml:space="preserve"> soundings have been composed</w:t>
      </w:r>
    </w:p>
    <w:p w:rsidR="003D1A56" w:rsidRDefault="003D1A56" w:rsidP="00181293">
      <w:pPr>
        <w:spacing w:before="100" w:beforeAutospacing="1" w:after="100" w:afterAutospacing="1" w:line="240" w:lineRule="auto"/>
        <w:jc w:val="both"/>
        <w:rPr>
          <w:i/>
          <w:sz w:val="24"/>
          <w:szCs w:val="24"/>
          <w:lang w:val="en-GB"/>
        </w:rPr>
      </w:pPr>
      <w:r w:rsidRPr="003D1A56">
        <w:rPr>
          <w:i/>
          <w:sz w:val="24"/>
          <w:szCs w:val="24"/>
          <w:lang w:val="en-GB"/>
        </w:rPr>
        <w:t xml:space="preserve">Housing policy of </w:t>
      </w:r>
      <w:proofErr w:type="spellStart"/>
      <w:r w:rsidRPr="003D1A56">
        <w:rPr>
          <w:i/>
          <w:sz w:val="24"/>
          <w:szCs w:val="24"/>
          <w:lang w:val="en-GB"/>
        </w:rPr>
        <w:t>Valga</w:t>
      </w:r>
      <w:proofErr w:type="spellEnd"/>
      <w:r w:rsidRPr="003D1A56">
        <w:rPr>
          <w:i/>
          <w:sz w:val="24"/>
          <w:szCs w:val="24"/>
          <w:lang w:val="en-GB"/>
        </w:rPr>
        <w:t xml:space="preserve"> municipality</w:t>
      </w:r>
    </w:p>
    <w:p w:rsidR="003D1A56" w:rsidRDefault="003D1A56" w:rsidP="00181293">
      <w:pPr>
        <w:spacing w:before="100" w:beforeAutospacing="1" w:after="100" w:afterAutospacing="1" w:line="240" w:lineRule="auto"/>
        <w:jc w:val="both"/>
        <w:rPr>
          <w:sz w:val="24"/>
          <w:szCs w:val="24"/>
          <w:lang w:val="en-GB"/>
        </w:rPr>
      </w:pPr>
      <w:r w:rsidRPr="003D1A56">
        <w:rPr>
          <w:sz w:val="24"/>
          <w:szCs w:val="24"/>
          <w:lang w:val="en-GB"/>
        </w:rPr>
        <w:t>The housing policy of local governme</w:t>
      </w:r>
      <w:r>
        <w:rPr>
          <w:sz w:val="24"/>
          <w:szCs w:val="24"/>
          <w:lang w:val="en-GB"/>
        </w:rPr>
        <w:t>nt includes housing demolitions and</w:t>
      </w:r>
      <w:r w:rsidRPr="003D1A56">
        <w:rPr>
          <w:sz w:val="24"/>
          <w:szCs w:val="24"/>
          <w:lang w:val="en-GB"/>
        </w:rPr>
        <w:t xml:space="preserve"> housing revitalization.</w:t>
      </w:r>
      <w:r w:rsidR="00223354">
        <w:rPr>
          <w:sz w:val="24"/>
          <w:szCs w:val="24"/>
          <w:lang w:val="en-GB"/>
        </w:rPr>
        <w:t xml:space="preserve"> </w:t>
      </w:r>
      <w:r w:rsidR="00223354" w:rsidRPr="00223354">
        <w:rPr>
          <w:sz w:val="24"/>
          <w:szCs w:val="24"/>
          <w:lang w:val="en-GB"/>
        </w:rPr>
        <w:t xml:space="preserve">Seven residential buildings have been demolished in </w:t>
      </w:r>
      <w:proofErr w:type="spellStart"/>
      <w:r w:rsidR="00223354" w:rsidRPr="00223354">
        <w:rPr>
          <w:sz w:val="24"/>
          <w:szCs w:val="24"/>
          <w:lang w:val="en-GB"/>
        </w:rPr>
        <w:t>Valga</w:t>
      </w:r>
      <w:proofErr w:type="spellEnd"/>
      <w:r w:rsidR="00223354" w:rsidRPr="00223354">
        <w:rPr>
          <w:sz w:val="24"/>
          <w:szCs w:val="24"/>
          <w:lang w:val="en-GB"/>
        </w:rPr>
        <w:t xml:space="preserve"> during the last three years. The sites of the demolished buildings have been converted to low-cost temporary public </w:t>
      </w:r>
      <w:r w:rsidR="00223354" w:rsidRPr="00223354">
        <w:rPr>
          <w:sz w:val="24"/>
          <w:szCs w:val="24"/>
          <w:lang w:val="en-GB"/>
        </w:rPr>
        <w:lastRenderedPageBreak/>
        <w:t>green areas. Residents would even welcome more rapid demolition works, however, the delay is a result of complicated ownership issues when dealing with the abandoned buildings.</w:t>
      </w:r>
      <w:r w:rsidR="00223354">
        <w:rPr>
          <w:sz w:val="24"/>
          <w:szCs w:val="24"/>
          <w:lang w:val="en-GB"/>
        </w:rPr>
        <w:t xml:space="preserve"> </w:t>
      </w:r>
      <w:r w:rsidR="00223354" w:rsidRPr="00223354">
        <w:rPr>
          <w:sz w:val="24"/>
          <w:szCs w:val="24"/>
          <w:lang w:val="en-GB"/>
        </w:rPr>
        <w:t xml:space="preserve">However, not all vacant residential buildings can be demolished. </w:t>
      </w:r>
      <w:proofErr w:type="spellStart"/>
      <w:r w:rsidR="00223354" w:rsidRPr="00223354">
        <w:rPr>
          <w:sz w:val="24"/>
          <w:szCs w:val="24"/>
          <w:lang w:val="en-GB"/>
        </w:rPr>
        <w:t>Valga</w:t>
      </w:r>
      <w:proofErr w:type="spellEnd"/>
      <w:r w:rsidR="00223354" w:rsidRPr="00223354">
        <w:rPr>
          <w:sz w:val="24"/>
          <w:szCs w:val="24"/>
          <w:lang w:val="en-GB"/>
        </w:rPr>
        <w:t xml:space="preserve"> town centre is declared, on the national level, as Heritage Conservation Area and the possibility to remove structures within it is strictly limited</w:t>
      </w:r>
      <w:r w:rsidR="00223354">
        <w:rPr>
          <w:sz w:val="24"/>
          <w:szCs w:val="24"/>
          <w:lang w:val="en-GB"/>
        </w:rPr>
        <w:t xml:space="preserve">. </w:t>
      </w:r>
      <w:r w:rsidR="00223354" w:rsidRPr="00223354">
        <w:rPr>
          <w:sz w:val="24"/>
          <w:szCs w:val="24"/>
          <w:lang w:val="en-GB"/>
        </w:rPr>
        <w:t xml:space="preserve">To save some of the valuable vacant residential buildings, </w:t>
      </w:r>
      <w:proofErr w:type="spellStart"/>
      <w:r w:rsidR="00223354" w:rsidRPr="00223354">
        <w:rPr>
          <w:sz w:val="24"/>
          <w:szCs w:val="24"/>
          <w:lang w:val="en-GB"/>
        </w:rPr>
        <w:t>Valga’s</w:t>
      </w:r>
      <w:proofErr w:type="spellEnd"/>
      <w:r w:rsidR="00223354" w:rsidRPr="00223354">
        <w:rPr>
          <w:sz w:val="24"/>
          <w:szCs w:val="24"/>
          <w:lang w:val="en-GB"/>
        </w:rPr>
        <w:t xml:space="preserve"> administration is trying to transform them to municipal rental apartment houses</w:t>
      </w:r>
      <w:r w:rsidR="00223354">
        <w:rPr>
          <w:sz w:val="24"/>
          <w:szCs w:val="24"/>
          <w:lang w:val="en-GB"/>
        </w:rPr>
        <w:t>. A</w:t>
      </w:r>
      <w:r w:rsidR="00223354" w:rsidRPr="00223354">
        <w:rPr>
          <w:sz w:val="24"/>
          <w:szCs w:val="24"/>
          <w:lang w:val="en-GB"/>
        </w:rPr>
        <w:t>n apartment building with 16 units is currently being transformed to a municipal rental residential building. This structure lies within the town centre and has significant architectural and historical value and has been declared as a heritage monument. These rental units will be primarily offered to the employees of educ</w:t>
      </w:r>
      <w:r w:rsidR="00FF30EF">
        <w:rPr>
          <w:sz w:val="24"/>
          <w:szCs w:val="24"/>
          <w:lang w:val="en-GB"/>
        </w:rPr>
        <w:t xml:space="preserve">ational institutions in </w:t>
      </w:r>
      <w:proofErr w:type="spellStart"/>
      <w:r w:rsidR="00FF30EF">
        <w:rPr>
          <w:sz w:val="24"/>
          <w:szCs w:val="24"/>
          <w:lang w:val="en-GB"/>
        </w:rPr>
        <w:t>Valga</w:t>
      </w:r>
      <w:proofErr w:type="spellEnd"/>
      <w:r w:rsidR="00FF30EF">
        <w:rPr>
          <w:sz w:val="24"/>
          <w:szCs w:val="24"/>
          <w:lang w:val="en-GB"/>
        </w:rPr>
        <w:t xml:space="preserve">. </w:t>
      </w:r>
      <w:r w:rsidR="00223354" w:rsidRPr="00223354">
        <w:rPr>
          <w:sz w:val="24"/>
          <w:szCs w:val="24"/>
          <w:lang w:val="en-GB"/>
        </w:rPr>
        <w:t>The municipality has just started another application to finance the second residential building into a social housing.</w:t>
      </w:r>
    </w:p>
    <w:p w:rsidR="003D1A56" w:rsidRPr="003D1A56" w:rsidRDefault="003D1A56" w:rsidP="00181293">
      <w:pPr>
        <w:spacing w:before="100" w:beforeAutospacing="1" w:after="100" w:afterAutospacing="1" w:line="240" w:lineRule="auto"/>
        <w:jc w:val="both"/>
        <w:rPr>
          <w:i/>
          <w:sz w:val="24"/>
          <w:szCs w:val="24"/>
          <w:lang w:val="en-GB"/>
        </w:rPr>
      </w:pPr>
      <w:r w:rsidRPr="003D1A56">
        <w:rPr>
          <w:i/>
          <w:sz w:val="24"/>
          <w:szCs w:val="24"/>
          <w:lang w:val="en-GB"/>
        </w:rPr>
        <w:t>Investment in urban space in the city centre</w:t>
      </w:r>
    </w:p>
    <w:p w:rsidR="003D1A56" w:rsidRPr="0012386D" w:rsidRDefault="003D1A56" w:rsidP="00181293">
      <w:pPr>
        <w:spacing w:before="100" w:beforeAutospacing="1" w:after="100" w:afterAutospacing="1" w:line="240" w:lineRule="auto"/>
        <w:jc w:val="both"/>
        <w:rPr>
          <w:sz w:val="24"/>
          <w:szCs w:val="24"/>
          <w:lang w:val="en-GB"/>
        </w:rPr>
      </w:pPr>
      <w:r w:rsidRPr="003D1A56">
        <w:rPr>
          <w:sz w:val="24"/>
          <w:szCs w:val="24"/>
          <w:lang w:val="en-GB"/>
        </w:rPr>
        <w:t xml:space="preserve">Despite the important role of local administration in housing revitalization, the majority of the residential buildings need to stay in private hands and the public sector cannot directly invest in their renovation. However, the town government owns the public space between these buildings. Two large projects are </w:t>
      </w:r>
      <w:r>
        <w:rPr>
          <w:sz w:val="24"/>
          <w:szCs w:val="24"/>
          <w:lang w:val="en-GB"/>
        </w:rPr>
        <w:t>recently</w:t>
      </w:r>
      <w:r w:rsidRPr="003D1A56">
        <w:rPr>
          <w:sz w:val="24"/>
          <w:szCs w:val="24"/>
          <w:lang w:val="en-GB"/>
        </w:rPr>
        <w:t xml:space="preserve"> underway in central </w:t>
      </w:r>
      <w:proofErr w:type="spellStart"/>
      <w:r w:rsidRPr="003D1A56">
        <w:rPr>
          <w:sz w:val="24"/>
          <w:szCs w:val="24"/>
          <w:lang w:val="en-GB"/>
        </w:rPr>
        <w:t>Valga</w:t>
      </w:r>
      <w:proofErr w:type="spellEnd"/>
      <w:r w:rsidRPr="003D1A56">
        <w:rPr>
          <w:sz w:val="24"/>
          <w:szCs w:val="24"/>
          <w:lang w:val="en-GB"/>
        </w:rPr>
        <w:t xml:space="preserve">. The construction of a new town square on the brownfield area in the city centre between the three oldest streets of </w:t>
      </w:r>
      <w:proofErr w:type="spellStart"/>
      <w:r w:rsidRPr="003D1A56">
        <w:rPr>
          <w:sz w:val="24"/>
          <w:szCs w:val="24"/>
          <w:lang w:val="en-GB"/>
        </w:rPr>
        <w:t>Valga</w:t>
      </w:r>
      <w:proofErr w:type="spellEnd"/>
      <w:r w:rsidRPr="003D1A56">
        <w:rPr>
          <w:sz w:val="24"/>
          <w:szCs w:val="24"/>
          <w:lang w:val="en-GB"/>
        </w:rPr>
        <w:t xml:space="preserve"> was</w:t>
      </w:r>
      <w:r>
        <w:rPr>
          <w:sz w:val="24"/>
          <w:szCs w:val="24"/>
          <w:lang w:val="en-GB"/>
        </w:rPr>
        <w:t xml:space="preserve"> accomplished</w:t>
      </w:r>
      <w:r w:rsidRPr="003D1A56">
        <w:rPr>
          <w:sz w:val="24"/>
          <w:szCs w:val="24"/>
          <w:lang w:val="en-GB"/>
        </w:rPr>
        <w:t xml:space="preserve"> in August 2018. The second project is</w:t>
      </w:r>
      <w:r w:rsidR="00223354">
        <w:rPr>
          <w:sz w:val="24"/>
          <w:szCs w:val="24"/>
          <w:lang w:val="en-GB"/>
        </w:rPr>
        <w:t xml:space="preserve"> in design face and will be built up during this year. This project is</w:t>
      </w:r>
      <w:r w:rsidRPr="003D1A56">
        <w:rPr>
          <w:sz w:val="24"/>
          <w:szCs w:val="24"/>
          <w:lang w:val="en-GB"/>
        </w:rPr>
        <w:t xml:space="preserve"> linking </w:t>
      </w:r>
      <w:proofErr w:type="spellStart"/>
      <w:r w:rsidRPr="003D1A56">
        <w:rPr>
          <w:sz w:val="24"/>
          <w:szCs w:val="24"/>
          <w:lang w:val="en-GB"/>
        </w:rPr>
        <w:t>Valga</w:t>
      </w:r>
      <w:proofErr w:type="spellEnd"/>
      <w:r w:rsidRPr="003D1A56">
        <w:rPr>
          <w:sz w:val="24"/>
          <w:szCs w:val="24"/>
          <w:lang w:val="en-GB"/>
        </w:rPr>
        <w:t xml:space="preserve"> and Valka city centres with a pedestrian street between </w:t>
      </w:r>
      <w:proofErr w:type="spellStart"/>
      <w:r w:rsidRPr="003D1A56">
        <w:rPr>
          <w:sz w:val="24"/>
          <w:szCs w:val="24"/>
          <w:lang w:val="en-GB"/>
        </w:rPr>
        <w:t>Jaani</w:t>
      </w:r>
      <w:proofErr w:type="spellEnd"/>
      <w:r w:rsidRPr="003D1A56">
        <w:rPr>
          <w:sz w:val="24"/>
          <w:szCs w:val="24"/>
          <w:lang w:val="en-GB"/>
        </w:rPr>
        <w:t xml:space="preserve"> Church in </w:t>
      </w:r>
      <w:proofErr w:type="spellStart"/>
      <w:r w:rsidRPr="003D1A56">
        <w:rPr>
          <w:sz w:val="24"/>
          <w:szCs w:val="24"/>
          <w:lang w:val="en-GB"/>
        </w:rPr>
        <w:t>Valga</w:t>
      </w:r>
      <w:proofErr w:type="spellEnd"/>
      <w:r w:rsidRPr="003D1A56">
        <w:rPr>
          <w:sz w:val="24"/>
          <w:szCs w:val="24"/>
          <w:lang w:val="en-GB"/>
        </w:rPr>
        <w:t xml:space="preserve"> and </w:t>
      </w:r>
      <w:proofErr w:type="spellStart"/>
      <w:r w:rsidRPr="003D1A56">
        <w:rPr>
          <w:sz w:val="24"/>
          <w:szCs w:val="24"/>
          <w:lang w:val="en-GB"/>
        </w:rPr>
        <w:t>Lugaži</w:t>
      </w:r>
      <w:proofErr w:type="spellEnd"/>
      <w:r w:rsidRPr="003D1A56">
        <w:rPr>
          <w:sz w:val="24"/>
          <w:szCs w:val="24"/>
          <w:lang w:val="en-GB"/>
        </w:rPr>
        <w:t xml:space="preserve"> Church in Valka and creates a new central square of Valka town. The length of the new pedestrian street will be 650m. The town government hopes that despite requiring a lot of resources, investment in urban space in the city centre is an effective way to improve the residential attractiveness of the area and raise the property value of buildings in the area.</w:t>
      </w:r>
    </w:p>
    <w:p w:rsidR="00E32EEF" w:rsidRPr="003D1A56" w:rsidRDefault="00961055" w:rsidP="00181293">
      <w:pPr>
        <w:spacing w:before="100" w:beforeAutospacing="1" w:after="100" w:afterAutospacing="1" w:line="240" w:lineRule="auto"/>
        <w:jc w:val="both"/>
        <w:rPr>
          <w:b/>
          <w:sz w:val="24"/>
          <w:szCs w:val="24"/>
          <w:lang w:val="en-GB"/>
        </w:rPr>
      </w:pPr>
      <w:r w:rsidRPr="0012386D">
        <w:rPr>
          <w:b/>
          <w:sz w:val="24"/>
          <w:szCs w:val="24"/>
          <w:lang w:val="en-GB"/>
        </w:rPr>
        <w:t xml:space="preserve">Description of </w:t>
      </w:r>
      <w:r w:rsidR="00223354">
        <w:rPr>
          <w:b/>
          <w:sz w:val="24"/>
          <w:szCs w:val="24"/>
          <w:lang w:val="en-GB"/>
        </w:rPr>
        <w:t>o</w:t>
      </w:r>
      <w:r w:rsidR="00223354" w:rsidRPr="00223354">
        <w:rPr>
          <w:b/>
          <w:sz w:val="24"/>
          <w:szCs w:val="24"/>
          <w:lang w:val="en-GB"/>
        </w:rPr>
        <w:t>ur main challenges</w:t>
      </w:r>
      <w:r w:rsidR="00223354">
        <w:rPr>
          <w:b/>
          <w:sz w:val="24"/>
          <w:szCs w:val="24"/>
          <w:lang w:val="en-GB"/>
        </w:rPr>
        <w:t>:</w:t>
      </w:r>
    </w:p>
    <w:p w:rsidR="00E32EEF" w:rsidRPr="00E32EEF" w:rsidRDefault="007F0C5F"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 xml:space="preserve">Citizens’ participation: </w:t>
      </w:r>
    </w:p>
    <w:p w:rsidR="00B75978" w:rsidRPr="003D1A56" w:rsidRDefault="007F0C5F"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We are not in strong in getting town inhabitants participated on the town development. But citizens’ activity is a key issue for dealing with shrinkage.</w:t>
      </w:r>
      <w:r w:rsidR="00E32EEF">
        <w:rPr>
          <w:sz w:val="24"/>
          <w:szCs w:val="24"/>
          <w:lang w:val="en-GB"/>
        </w:rPr>
        <w:t xml:space="preserve"> </w:t>
      </w:r>
      <w:r w:rsidR="00E32EEF" w:rsidRPr="00E32EEF">
        <w:rPr>
          <w:sz w:val="24"/>
          <w:szCs w:val="24"/>
          <w:lang w:val="en-GB"/>
        </w:rPr>
        <w:t xml:space="preserve">World experience shows that impulse for urban development of shrinking city can’t come from the outside. Activity and thoughts must be initiated among the inhabitants of the city. </w:t>
      </w:r>
      <w:r>
        <w:rPr>
          <w:sz w:val="24"/>
          <w:szCs w:val="24"/>
          <w:lang w:val="en-GB"/>
        </w:rPr>
        <w:t xml:space="preserve"> We need to broke apathy and </w:t>
      </w:r>
      <w:r w:rsidR="0011168B">
        <w:rPr>
          <w:sz w:val="24"/>
          <w:szCs w:val="24"/>
          <w:lang w:val="en-GB"/>
        </w:rPr>
        <w:t>motivate pe</w:t>
      </w:r>
      <w:r w:rsidR="00C96466">
        <w:rPr>
          <w:sz w:val="24"/>
          <w:szCs w:val="24"/>
          <w:lang w:val="en-GB"/>
        </w:rPr>
        <w:t xml:space="preserve">ople to </w:t>
      </w:r>
      <w:r w:rsidR="00E32EEF">
        <w:rPr>
          <w:sz w:val="24"/>
          <w:szCs w:val="24"/>
          <w:lang w:val="en-GB"/>
        </w:rPr>
        <w:t xml:space="preserve">take </w:t>
      </w:r>
      <w:r w:rsidR="00C96466">
        <w:rPr>
          <w:sz w:val="24"/>
          <w:szCs w:val="24"/>
          <w:lang w:val="en-GB"/>
        </w:rPr>
        <w:t>part</w:t>
      </w:r>
      <w:r w:rsidR="00E32EEF">
        <w:rPr>
          <w:sz w:val="24"/>
          <w:szCs w:val="24"/>
          <w:lang w:val="en-GB"/>
        </w:rPr>
        <w:t xml:space="preserve"> on development of </w:t>
      </w:r>
      <w:proofErr w:type="spellStart"/>
      <w:r w:rsidR="00E32EEF">
        <w:rPr>
          <w:sz w:val="24"/>
          <w:szCs w:val="24"/>
          <w:lang w:val="en-GB"/>
        </w:rPr>
        <w:t>Valga</w:t>
      </w:r>
      <w:proofErr w:type="spellEnd"/>
      <w:r w:rsidR="00E32EEF">
        <w:rPr>
          <w:sz w:val="24"/>
          <w:szCs w:val="24"/>
          <w:lang w:val="en-GB"/>
        </w:rPr>
        <w:t xml:space="preserve"> vision for future.</w:t>
      </w:r>
    </w:p>
    <w:p w:rsidR="00E32EEF" w:rsidRPr="00E32EEF" w:rsidRDefault="00E32EEF"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Urban space</w:t>
      </w:r>
      <w:r>
        <w:rPr>
          <w:i/>
          <w:sz w:val="24"/>
          <w:szCs w:val="24"/>
          <w:lang w:val="en-GB"/>
        </w:rPr>
        <w:t>:</w:t>
      </w:r>
    </w:p>
    <w:p w:rsidR="00B75978" w:rsidRPr="003D1A56" w:rsidRDefault="00B75978" w:rsidP="00181293">
      <w:pPr>
        <w:pStyle w:val="ListParagraph"/>
        <w:spacing w:before="100" w:beforeAutospacing="1" w:after="100" w:afterAutospacing="1" w:line="240" w:lineRule="auto"/>
        <w:ind w:left="0"/>
        <w:contextualSpacing w:val="0"/>
        <w:jc w:val="both"/>
        <w:rPr>
          <w:sz w:val="24"/>
          <w:szCs w:val="24"/>
          <w:lang w:val="en-GB"/>
        </w:rPr>
      </w:pPr>
      <w:r w:rsidRPr="00B75978">
        <w:rPr>
          <w:sz w:val="24"/>
          <w:szCs w:val="24"/>
          <w:lang w:val="en-GB"/>
        </w:rPr>
        <w:t>The most important capital of any town is its residents. The psychological link between human and place of his residence has a significant impact on his activity in the community. Unattractive environmen</w:t>
      </w:r>
      <w:r>
        <w:rPr>
          <w:sz w:val="24"/>
          <w:szCs w:val="24"/>
          <w:lang w:val="en-GB"/>
        </w:rPr>
        <w:t xml:space="preserve">t undermine such link. Downtown </w:t>
      </w:r>
      <w:r w:rsidRPr="00B75978">
        <w:rPr>
          <w:sz w:val="24"/>
          <w:szCs w:val="24"/>
          <w:lang w:val="en-GB"/>
        </w:rPr>
        <w:t>full of underutilized and abandoned buildings impairs the attitude of citizens towards their town, degrades their pride and it reduces the desire to contribute to the development of the city.</w:t>
      </w:r>
      <w:r>
        <w:rPr>
          <w:sz w:val="24"/>
          <w:szCs w:val="24"/>
          <w:lang w:val="en-GB"/>
        </w:rPr>
        <w:t xml:space="preserve"> Thus revitalization of town </w:t>
      </w:r>
      <w:r w:rsidR="00AB4E23">
        <w:rPr>
          <w:sz w:val="24"/>
          <w:szCs w:val="24"/>
          <w:lang w:val="en-GB"/>
        </w:rPr>
        <w:t>centre</w:t>
      </w:r>
      <w:r>
        <w:rPr>
          <w:sz w:val="24"/>
          <w:szCs w:val="24"/>
          <w:lang w:val="en-GB"/>
        </w:rPr>
        <w:t xml:space="preserve"> and its urban space is a key issue for us. </w:t>
      </w:r>
      <w:r w:rsidR="00AB4E23">
        <w:rPr>
          <w:sz w:val="24"/>
          <w:szCs w:val="24"/>
          <w:lang w:val="en-GB"/>
        </w:rPr>
        <w:t>On one hand our citizens are expecting that abandoned buildings will be demolished, on the other hand buildings in town centre have architectural and historical value, they are</w:t>
      </w:r>
      <w:r w:rsidR="00AB4E23" w:rsidRPr="00AB4E23">
        <w:rPr>
          <w:sz w:val="24"/>
          <w:szCs w:val="24"/>
          <w:lang w:val="en-GB"/>
        </w:rPr>
        <w:t xml:space="preserve"> under the heritage protection</w:t>
      </w:r>
      <w:r w:rsidR="00AB4E23">
        <w:rPr>
          <w:sz w:val="24"/>
          <w:szCs w:val="24"/>
          <w:lang w:val="en-GB"/>
        </w:rPr>
        <w:t xml:space="preserve"> and thus important </w:t>
      </w:r>
      <w:r w:rsidR="00AB4E23">
        <w:rPr>
          <w:sz w:val="24"/>
          <w:szCs w:val="24"/>
          <w:lang w:val="en-GB"/>
        </w:rPr>
        <w:lastRenderedPageBreak/>
        <w:t>for us. We need to find right balance between heritage protection of buildings and possibility to improve urban space thru demolitions of derelict houses.</w:t>
      </w:r>
    </w:p>
    <w:p w:rsidR="00B75978" w:rsidRPr="00E32EEF" w:rsidRDefault="00B75978"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 xml:space="preserve">Activation of abandoned / underused buildings: </w:t>
      </w:r>
    </w:p>
    <w:p w:rsidR="00B75978" w:rsidRPr="003D1A56" w:rsidRDefault="00B75978" w:rsidP="00181293">
      <w:pPr>
        <w:pStyle w:val="ListParagraph"/>
        <w:spacing w:before="100" w:beforeAutospacing="1" w:after="100" w:afterAutospacing="1" w:line="240" w:lineRule="auto"/>
        <w:ind w:left="0"/>
        <w:contextualSpacing w:val="0"/>
        <w:jc w:val="both"/>
        <w:rPr>
          <w:sz w:val="24"/>
          <w:szCs w:val="24"/>
          <w:lang w:val="en-GB"/>
        </w:rPr>
      </w:pPr>
      <w:r w:rsidRPr="00B75978">
        <w:rPr>
          <w:sz w:val="24"/>
          <w:szCs w:val="24"/>
          <w:lang w:val="en-GB"/>
        </w:rPr>
        <w:t>We aim to inspire change in terms of revitalizing the historic town centre through altered use</w:t>
      </w:r>
      <w:r>
        <w:rPr>
          <w:sz w:val="24"/>
          <w:szCs w:val="24"/>
          <w:lang w:val="en-GB"/>
        </w:rPr>
        <w:t xml:space="preserve"> of buildings. We see that the </w:t>
      </w:r>
      <w:r w:rsidRPr="00B75978">
        <w:rPr>
          <w:sz w:val="24"/>
          <w:szCs w:val="24"/>
          <w:lang w:val="en-GB"/>
        </w:rPr>
        <w:t>buildings in the historic town centre could be used for small scale local production (food, des</w:t>
      </w:r>
      <w:r>
        <w:rPr>
          <w:sz w:val="24"/>
          <w:szCs w:val="24"/>
          <w:lang w:val="en-GB"/>
        </w:rPr>
        <w:t>ign, woodworking etc). We need to elaborate strategy how</w:t>
      </w:r>
      <w:r w:rsidRPr="00B75978">
        <w:rPr>
          <w:sz w:val="24"/>
          <w:szCs w:val="24"/>
          <w:lang w:val="en-GB"/>
        </w:rPr>
        <w:t xml:space="preserve"> to inspire this</w:t>
      </w:r>
      <w:r>
        <w:rPr>
          <w:sz w:val="24"/>
          <w:szCs w:val="24"/>
          <w:lang w:val="en-GB"/>
        </w:rPr>
        <w:t xml:space="preserve"> altered use on a local scale, how to find</w:t>
      </w:r>
      <w:r w:rsidRPr="00B75978">
        <w:rPr>
          <w:sz w:val="24"/>
          <w:szCs w:val="24"/>
          <w:lang w:val="en-GB"/>
        </w:rPr>
        <w:t xml:space="preserve"> a function for the house and </w:t>
      </w:r>
      <w:r>
        <w:rPr>
          <w:sz w:val="24"/>
          <w:szCs w:val="24"/>
          <w:lang w:val="en-GB"/>
        </w:rPr>
        <w:t>how to support use of them</w:t>
      </w:r>
      <w:r w:rsidRPr="00B75978">
        <w:rPr>
          <w:sz w:val="24"/>
          <w:szCs w:val="24"/>
          <w:lang w:val="en-GB"/>
        </w:rPr>
        <w:t>.</w:t>
      </w:r>
    </w:p>
    <w:p w:rsidR="006C66AD" w:rsidRPr="006C66AD" w:rsidRDefault="006C66AD" w:rsidP="00181293">
      <w:pPr>
        <w:pStyle w:val="ListParagraph"/>
        <w:spacing w:before="100" w:beforeAutospacing="1" w:after="100" w:afterAutospacing="1" w:line="240" w:lineRule="auto"/>
        <w:ind w:left="0"/>
        <w:contextualSpacing w:val="0"/>
        <w:jc w:val="both"/>
        <w:rPr>
          <w:i/>
          <w:sz w:val="24"/>
          <w:szCs w:val="24"/>
          <w:lang w:val="en-GB"/>
        </w:rPr>
      </w:pPr>
      <w:r w:rsidRPr="006C66AD">
        <w:rPr>
          <w:i/>
          <w:sz w:val="24"/>
          <w:szCs w:val="24"/>
          <w:lang w:val="en-GB"/>
        </w:rPr>
        <w:t xml:space="preserve">Ownership constraints: </w:t>
      </w:r>
    </w:p>
    <w:p w:rsidR="006C66AD" w:rsidRDefault="006C66AD"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 xml:space="preserve">83% of abandoned or underused properties in </w:t>
      </w:r>
      <w:proofErr w:type="spellStart"/>
      <w:r>
        <w:rPr>
          <w:sz w:val="24"/>
          <w:szCs w:val="24"/>
          <w:lang w:val="en-GB"/>
        </w:rPr>
        <w:t>Valga</w:t>
      </w:r>
      <w:proofErr w:type="spellEnd"/>
      <w:r>
        <w:rPr>
          <w:sz w:val="24"/>
          <w:szCs w:val="24"/>
          <w:lang w:val="en-GB"/>
        </w:rPr>
        <w:t xml:space="preserve"> are in private possession. </w:t>
      </w:r>
      <w:r w:rsidRPr="006C66AD">
        <w:rPr>
          <w:sz w:val="24"/>
          <w:szCs w:val="24"/>
          <w:lang w:val="en-GB"/>
        </w:rPr>
        <w:t xml:space="preserve">We </w:t>
      </w:r>
      <w:r>
        <w:rPr>
          <w:sz w:val="24"/>
          <w:szCs w:val="24"/>
          <w:lang w:val="en-GB"/>
        </w:rPr>
        <w:t>have elaborated different strategies how to behave with owners. We propose them different solutions:</w:t>
      </w:r>
    </w:p>
    <w:p w:rsidR="006C66AD" w:rsidRPr="003D1A56" w:rsidRDefault="006C66AD" w:rsidP="00181293">
      <w:pPr>
        <w:pStyle w:val="ListParagraph"/>
        <w:numPr>
          <w:ilvl w:val="0"/>
          <w:numId w:val="6"/>
        </w:numPr>
        <w:spacing w:before="100" w:beforeAutospacing="1" w:after="100" w:afterAutospacing="1" w:line="240" w:lineRule="auto"/>
        <w:jc w:val="both"/>
        <w:rPr>
          <w:sz w:val="24"/>
          <w:szCs w:val="24"/>
          <w:lang w:val="en-GB"/>
        </w:rPr>
      </w:pPr>
      <w:r w:rsidRPr="003D1A56">
        <w:rPr>
          <w:sz w:val="24"/>
          <w:szCs w:val="24"/>
          <w:lang w:val="en-GB"/>
        </w:rPr>
        <w:t>to make us a gift (building has close to zero or negative value, the property tax, local government controls in case of dangerous technical condition of building);</w:t>
      </w:r>
    </w:p>
    <w:p w:rsidR="006C66AD" w:rsidRPr="003D1A56" w:rsidRDefault="006C66AD" w:rsidP="00181293">
      <w:pPr>
        <w:pStyle w:val="ListParagraph"/>
        <w:numPr>
          <w:ilvl w:val="0"/>
          <w:numId w:val="6"/>
        </w:numPr>
        <w:spacing w:before="100" w:beforeAutospacing="1" w:after="100" w:afterAutospacing="1" w:line="240" w:lineRule="auto"/>
        <w:jc w:val="both"/>
        <w:rPr>
          <w:sz w:val="24"/>
          <w:szCs w:val="24"/>
          <w:lang w:val="en-GB"/>
        </w:rPr>
      </w:pPr>
      <w:r w:rsidRPr="003D1A56">
        <w:rPr>
          <w:sz w:val="24"/>
          <w:szCs w:val="24"/>
          <w:lang w:val="en-GB"/>
        </w:rPr>
        <w:t>to sign with us the site use authorization agreement for 15 years (demolition of buildings, site maintenance);</w:t>
      </w:r>
    </w:p>
    <w:p w:rsidR="006C66AD" w:rsidRPr="003D1A56" w:rsidRDefault="006C66AD" w:rsidP="00181293">
      <w:pPr>
        <w:pStyle w:val="ListParagraph"/>
        <w:numPr>
          <w:ilvl w:val="0"/>
          <w:numId w:val="6"/>
        </w:numPr>
        <w:spacing w:before="100" w:beforeAutospacing="1" w:after="100" w:afterAutospacing="1" w:line="240" w:lineRule="auto"/>
        <w:jc w:val="both"/>
        <w:rPr>
          <w:sz w:val="24"/>
          <w:szCs w:val="24"/>
          <w:lang w:val="en-GB"/>
        </w:rPr>
      </w:pPr>
      <w:r w:rsidRPr="003D1A56">
        <w:rPr>
          <w:sz w:val="24"/>
          <w:szCs w:val="24"/>
          <w:lang w:val="en-GB"/>
        </w:rPr>
        <w:t>to exchange the property for our property of similar value, which is located in a sustainable building (apartments);</w:t>
      </w:r>
    </w:p>
    <w:p w:rsidR="006C66AD" w:rsidRPr="003D1A56" w:rsidRDefault="006C66AD" w:rsidP="00181293">
      <w:pPr>
        <w:pStyle w:val="ListParagraph"/>
        <w:numPr>
          <w:ilvl w:val="0"/>
          <w:numId w:val="6"/>
        </w:numPr>
        <w:spacing w:before="100" w:beforeAutospacing="1" w:after="100" w:afterAutospacing="1" w:line="240" w:lineRule="auto"/>
        <w:jc w:val="both"/>
        <w:rPr>
          <w:sz w:val="24"/>
          <w:szCs w:val="24"/>
          <w:lang w:val="en-GB"/>
        </w:rPr>
      </w:pPr>
      <w:r w:rsidRPr="003D1A56">
        <w:rPr>
          <w:sz w:val="24"/>
          <w:szCs w:val="24"/>
          <w:lang w:val="en-GB"/>
        </w:rPr>
        <w:t>to rent an apartment in the reconstructed municipal apartment house (as a vision, we do not have municipal apartment house yet);</w:t>
      </w:r>
    </w:p>
    <w:p w:rsidR="00B75978" w:rsidRPr="003D1A56" w:rsidRDefault="006C66AD" w:rsidP="00181293">
      <w:pPr>
        <w:pStyle w:val="ListParagraph"/>
        <w:numPr>
          <w:ilvl w:val="0"/>
          <w:numId w:val="6"/>
        </w:numPr>
        <w:spacing w:before="100" w:beforeAutospacing="1" w:after="100" w:afterAutospacing="1" w:line="240" w:lineRule="auto"/>
        <w:jc w:val="both"/>
        <w:rPr>
          <w:sz w:val="24"/>
          <w:szCs w:val="24"/>
          <w:lang w:val="en-GB"/>
        </w:rPr>
      </w:pPr>
      <w:r w:rsidRPr="003D1A56">
        <w:rPr>
          <w:sz w:val="24"/>
          <w:szCs w:val="24"/>
          <w:lang w:val="en-GB"/>
        </w:rPr>
        <w:t>exceptionally to sell us property at market price (low).</w:t>
      </w:r>
    </w:p>
    <w:p w:rsidR="00E32EEF" w:rsidRPr="0012386D" w:rsidRDefault="006C66AD" w:rsidP="00181293">
      <w:pPr>
        <w:spacing w:before="100" w:beforeAutospacing="1" w:after="100" w:afterAutospacing="1" w:line="240" w:lineRule="auto"/>
        <w:jc w:val="both"/>
        <w:rPr>
          <w:sz w:val="24"/>
          <w:szCs w:val="24"/>
          <w:lang w:val="en-GB"/>
        </w:rPr>
      </w:pPr>
      <w:r>
        <w:rPr>
          <w:sz w:val="24"/>
          <w:szCs w:val="24"/>
          <w:lang w:val="en-GB"/>
        </w:rPr>
        <w:t xml:space="preserve">All elaborated strategies to deal with ownership constrains use lot of human resources of our town government.  </w:t>
      </w:r>
      <w:r w:rsidR="003D3777">
        <w:rPr>
          <w:sz w:val="24"/>
          <w:szCs w:val="24"/>
          <w:lang w:val="en-GB"/>
        </w:rPr>
        <w:t>We are obliged to</w:t>
      </w:r>
      <w:r>
        <w:rPr>
          <w:sz w:val="24"/>
          <w:szCs w:val="24"/>
          <w:lang w:val="en-GB"/>
        </w:rPr>
        <w:t xml:space="preserve"> negotiate separately with every owner, and in the case of apartment houses nu</w:t>
      </w:r>
      <w:r w:rsidR="00F57B17">
        <w:rPr>
          <w:sz w:val="24"/>
          <w:szCs w:val="24"/>
          <w:lang w:val="en-GB"/>
        </w:rPr>
        <w:t>m</w:t>
      </w:r>
      <w:r>
        <w:rPr>
          <w:sz w:val="24"/>
          <w:szCs w:val="24"/>
          <w:lang w:val="en-GB"/>
        </w:rPr>
        <w:t>ber of</w:t>
      </w:r>
      <w:r w:rsidR="00F57B17">
        <w:rPr>
          <w:sz w:val="24"/>
          <w:szCs w:val="24"/>
          <w:lang w:val="en-GB"/>
        </w:rPr>
        <w:t xml:space="preserve"> owners is often higher than ten and more. We need to change our strategies to be more effective and simplify them.  </w:t>
      </w:r>
    </w:p>
    <w:p w:rsidR="003D3777" w:rsidRPr="003D1A56" w:rsidRDefault="00223354" w:rsidP="00181293">
      <w:pPr>
        <w:spacing w:before="100" w:beforeAutospacing="1" w:after="100" w:afterAutospacing="1" w:line="240" w:lineRule="auto"/>
        <w:jc w:val="both"/>
        <w:rPr>
          <w:b/>
          <w:sz w:val="24"/>
          <w:szCs w:val="24"/>
          <w:lang w:val="en-GB"/>
        </w:rPr>
      </w:pPr>
      <w:r>
        <w:rPr>
          <w:b/>
          <w:sz w:val="24"/>
          <w:szCs w:val="24"/>
          <w:lang w:val="en-GB"/>
        </w:rPr>
        <w:t>Possible topics of knowhow we are looking for to get from URBACT network</w:t>
      </w:r>
    </w:p>
    <w:p w:rsidR="003D3777" w:rsidRPr="00E32EEF" w:rsidRDefault="003D3777"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 xml:space="preserve">Citizens’ participation: </w:t>
      </w:r>
    </w:p>
    <w:p w:rsidR="003D3777" w:rsidRDefault="003D3777"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 xml:space="preserve">We need to broke apathy and motivate people to take part on development of </w:t>
      </w:r>
      <w:proofErr w:type="spellStart"/>
      <w:r>
        <w:rPr>
          <w:sz w:val="24"/>
          <w:szCs w:val="24"/>
          <w:lang w:val="en-GB"/>
        </w:rPr>
        <w:t>Valga</w:t>
      </w:r>
      <w:proofErr w:type="spellEnd"/>
      <w:r>
        <w:rPr>
          <w:sz w:val="24"/>
          <w:szCs w:val="24"/>
          <w:lang w:val="en-GB"/>
        </w:rPr>
        <w:t xml:space="preserve"> vision for future.</w:t>
      </w:r>
      <w:r w:rsidR="00923AD6">
        <w:rPr>
          <w:sz w:val="24"/>
          <w:szCs w:val="24"/>
          <w:lang w:val="en-GB"/>
        </w:rPr>
        <w:t xml:space="preserve"> For this </w:t>
      </w:r>
      <w:proofErr w:type="gramStart"/>
      <w:r w:rsidR="00923AD6">
        <w:rPr>
          <w:sz w:val="24"/>
          <w:szCs w:val="24"/>
          <w:lang w:val="en-GB"/>
        </w:rPr>
        <w:t>purpose</w:t>
      </w:r>
      <w:proofErr w:type="gramEnd"/>
      <w:r w:rsidR="00923AD6">
        <w:rPr>
          <w:sz w:val="24"/>
          <w:szCs w:val="24"/>
          <w:lang w:val="en-GB"/>
        </w:rPr>
        <w:t xml:space="preserve"> </w:t>
      </w:r>
      <w:r w:rsidR="00223354">
        <w:rPr>
          <w:sz w:val="24"/>
          <w:szCs w:val="24"/>
          <w:lang w:val="en-GB"/>
        </w:rPr>
        <w:t xml:space="preserve">we are looking for </w:t>
      </w:r>
      <w:r w:rsidR="00451C83">
        <w:rPr>
          <w:sz w:val="24"/>
          <w:szCs w:val="24"/>
          <w:lang w:val="en-GB"/>
        </w:rPr>
        <w:t xml:space="preserve">a </w:t>
      </w:r>
      <w:r w:rsidR="00923AD6">
        <w:rPr>
          <w:sz w:val="24"/>
          <w:szCs w:val="24"/>
          <w:lang w:val="en-GB"/>
        </w:rPr>
        <w:t xml:space="preserve">new innovative </w:t>
      </w:r>
      <w:r w:rsidR="00451C83">
        <w:rPr>
          <w:sz w:val="24"/>
          <w:szCs w:val="24"/>
          <w:lang w:val="en-GB"/>
        </w:rPr>
        <w:t xml:space="preserve">ways </w:t>
      </w:r>
      <w:r w:rsidR="00923AD6">
        <w:rPr>
          <w:sz w:val="24"/>
          <w:szCs w:val="24"/>
          <w:lang w:val="en-GB"/>
        </w:rPr>
        <w:t xml:space="preserve">of public participation </w:t>
      </w:r>
      <w:r w:rsidR="00451C83">
        <w:rPr>
          <w:sz w:val="24"/>
          <w:szCs w:val="24"/>
          <w:lang w:val="en-GB"/>
        </w:rPr>
        <w:t>in planning process in a context of shrinking</w:t>
      </w:r>
      <w:r w:rsidR="00923AD6">
        <w:rPr>
          <w:sz w:val="24"/>
          <w:szCs w:val="24"/>
          <w:lang w:val="en-GB"/>
        </w:rPr>
        <w:t xml:space="preserve">. </w:t>
      </w:r>
    </w:p>
    <w:p w:rsidR="003D3777" w:rsidRDefault="003D3777"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Urban space</w:t>
      </w:r>
      <w:r>
        <w:rPr>
          <w:i/>
          <w:sz w:val="24"/>
          <w:szCs w:val="24"/>
          <w:lang w:val="en-GB"/>
        </w:rPr>
        <w:t>:</w:t>
      </w:r>
    </w:p>
    <w:p w:rsidR="003D3777" w:rsidRDefault="003D3777"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We need to find right balance between heritage protection of buildings and possibility to improve urban space thru demolitions of derelict houses.</w:t>
      </w:r>
      <w:r w:rsidR="00923AD6">
        <w:rPr>
          <w:sz w:val="24"/>
          <w:szCs w:val="24"/>
          <w:lang w:val="en-GB"/>
        </w:rPr>
        <w:t xml:space="preserve"> We need</w:t>
      </w:r>
      <w:r w:rsidR="00451C83">
        <w:rPr>
          <w:sz w:val="24"/>
          <w:szCs w:val="24"/>
          <w:lang w:val="en-GB"/>
        </w:rPr>
        <w:t xml:space="preserve"> knowhow</w:t>
      </w:r>
      <w:r w:rsidR="00923AD6">
        <w:rPr>
          <w:sz w:val="24"/>
          <w:szCs w:val="24"/>
          <w:lang w:val="en-GB"/>
        </w:rPr>
        <w:t xml:space="preserve"> to</w:t>
      </w:r>
      <w:r w:rsidR="00451C83">
        <w:rPr>
          <w:sz w:val="24"/>
          <w:szCs w:val="24"/>
          <w:lang w:val="en-GB"/>
        </w:rPr>
        <w:t xml:space="preserve"> be able to</w:t>
      </w:r>
      <w:r w:rsidR="00923AD6">
        <w:rPr>
          <w:sz w:val="24"/>
          <w:szCs w:val="24"/>
          <w:lang w:val="en-GB"/>
        </w:rPr>
        <w:t xml:space="preserve"> set rules of use and reconstruction of buildings as flexible as possible same time not to impair their architectural and historical values.</w:t>
      </w:r>
    </w:p>
    <w:p w:rsidR="003D3777" w:rsidRPr="00E32EEF" w:rsidRDefault="003D3777" w:rsidP="00181293">
      <w:pPr>
        <w:pStyle w:val="ListParagraph"/>
        <w:spacing w:before="100" w:beforeAutospacing="1" w:after="100" w:afterAutospacing="1" w:line="240" w:lineRule="auto"/>
        <w:ind w:left="0"/>
        <w:contextualSpacing w:val="0"/>
        <w:jc w:val="both"/>
        <w:rPr>
          <w:i/>
          <w:sz w:val="24"/>
          <w:szCs w:val="24"/>
          <w:lang w:val="en-GB"/>
        </w:rPr>
      </w:pPr>
      <w:r w:rsidRPr="00E32EEF">
        <w:rPr>
          <w:i/>
          <w:sz w:val="24"/>
          <w:szCs w:val="24"/>
          <w:lang w:val="en-GB"/>
        </w:rPr>
        <w:t xml:space="preserve">Activation of abandoned / underused buildings: </w:t>
      </w:r>
    </w:p>
    <w:p w:rsidR="003D3777" w:rsidRPr="00223354" w:rsidRDefault="003D3777"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lastRenderedPageBreak/>
        <w:t>We need</w:t>
      </w:r>
      <w:r w:rsidR="00451C83">
        <w:rPr>
          <w:sz w:val="24"/>
          <w:szCs w:val="24"/>
          <w:lang w:val="en-GB"/>
        </w:rPr>
        <w:t xml:space="preserve"> knowhow</w:t>
      </w:r>
      <w:r>
        <w:rPr>
          <w:sz w:val="24"/>
          <w:szCs w:val="24"/>
          <w:lang w:val="en-GB"/>
        </w:rPr>
        <w:t xml:space="preserve"> to</w:t>
      </w:r>
      <w:r w:rsidR="00451C83">
        <w:rPr>
          <w:sz w:val="24"/>
          <w:szCs w:val="24"/>
          <w:lang w:val="en-GB"/>
        </w:rPr>
        <w:t xml:space="preserve"> be able to</w:t>
      </w:r>
      <w:r>
        <w:rPr>
          <w:sz w:val="24"/>
          <w:szCs w:val="24"/>
          <w:lang w:val="en-GB"/>
        </w:rPr>
        <w:t xml:space="preserve"> elaborate strategy how</w:t>
      </w:r>
      <w:r w:rsidR="00451C83">
        <w:rPr>
          <w:sz w:val="24"/>
          <w:szCs w:val="24"/>
          <w:lang w:val="en-GB"/>
        </w:rPr>
        <w:t xml:space="preserve"> </w:t>
      </w:r>
      <w:r>
        <w:rPr>
          <w:sz w:val="24"/>
          <w:szCs w:val="24"/>
          <w:lang w:val="en-GB"/>
        </w:rPr>
        <w:t>to find</w:t>
      </w:r>
      <w:r w:rsidRPr="00B75978">
        <w:rPr>
          <w:sz w:val="24"/>
          <w:szCs w:val="24"/>
          <w:lang w:val="en-GB"/>
        </w:rPr>
        <w:t xml:space="preserve"> a </w:t>
      </w:r>
      <w:r w:rsidR="00451C83">
        <w:rPr>
          <w:sz w:val="24"/>
          <w:szCs w:val="24"/>
          <w:lang w:val="en-GB"/>
        </w:rPr>
        <w:t xml:space="preserve">(interim) </w:t>
      </w:r>
      <w:r w:rsidRPr="00B75978">
        <w:rPr>
          <w:sz w:val="24"/>
          <w:szCs w:val="24"/>
          <w:lang w:val="en-GB"/>
        </w:rPr>
        <w:t xml:space="preserve">function for </w:t>
      </w:r>
      <w:r w:rsidR="00451C83">
        <w:rPr>
          <w:sz w:val="24"/>
          <w:szCs w:val="24"/>
          <w:lang w:val="en-GB"/>
        </w:rPr>
        <w:t xml:space="preserve">abandoned valuable houses </w:t>
      </w:r>
      <w:r w:rsidRPr="00B75978">
        <w:rPr>
          <w:sz w:val="24"/>
          <w:szCs w:val="24"/>
          <w:lang w:val="en-GB"/>
        </w:rPr>
        <w:t xml:space="preserve">and </w:t>
      </w:r>
      <w:r>
        <w:rPr>
          <w:sz w:val="24"/>
          <w:szCs w:val="24"/>
          <w:lang w:val="en-GB"/>
        </w:rPr>
        <w:t>how to support use of them</w:t>
      </w:r>
      <w:r w:rsidRPr="00B75978">
        <w:rPr>
          <w:sz w:val="24"/>
          <w:szCs w:val="24"/>
          <w:lang w:val="en-GB"/>
        </w:rPr>
        <w:t>.</w:t>
      </w:r>
      <w:r w:rsidR="00923AD6">
        <w:rPr>
          <w:sz w:val="24"/>
          <w:szCs w:val="24"/>
          <w:lang w:val="en-GB"/>
        </w:rPr>
        <w:t xml:space="preserve"> We </w:t>
      </w:r>
      <w:r w:rsidR="00451C83">
        <w:rPr>
          <w:sz w:val="24"/>
          <w:szCs w:val="24"/>
          <w:lang w:val="en-GB"/>
        </w:rPr>
        <w:t>would like</w:t>
      </w:r>
      <w:r w:rsidR="00923AD6">
        <w:rPr>
          <w:sz w:val="24"/>
          <w:szCs w:val="24"/>
          <w:lang w:val="en-GB"/>
        </w:rPr>
        <w:t xml:space="preserve"> to test alternative ways of buildings activation, using alternative cultural activities, development of </w:t>
      </w:r>
      <w:r w:rsidR="00923AD6" w:rsidRPr="00923AD6">
        <w:rPr>
          <w:sz w:val="24"/>
          <w:szCs w:val="24"/>
          <w:lang w:val="en-GB"/>
        </w:rPr>
        <w:t>local community's Sustainability Hub</w:t>
      </w:r>
      <w:r w:rsidR="00923AD6">
        <w:rPr>
          <w:sz w:val="24"/>
          <w:szCs w:val="24"/>
          <w:lang w:val="en-GB"/>
        </w:rPr>
        <w:t xml:space="preserve"> or similar activities.</w:t>
      </w:r>
    </w:p>
    <w:p w:rsidR="003D3777" w:rsidRPr="006C66AD" w:rsidRDefault="003D3777" w:rsidP="00181293">
      <w:pPr>
        <w:pStyle w:val="ListParagraph"/>
        <w:spacing w:before="100" w:beforeAutospacing="1" w:after="100" w:afterAutospacing="1" w:line="240" w:lineRule="auto"/>
        <w:ind w:left="0"/>
        <w:contextualSpacing w:val="0"/>
        <w:jc w:val="both"/>
        <w:rPr>
          <w:i/>
          <w:sz w:val="24"/>
          <w:szCs w:val="24"/>
          <w:lang w:val="en-GB"/>
        </w:rPr>
      </w:pPr>
      <w:r w:rsidRPr="006C66AD">
        <w:rPr>
          <w:i/>
          <w:sz w:val="24"/>
          <w:szCs w:val="24"/>
          <w:lang w:val="en-GB"/>
        </w:rPr>
        <w:t xml:space="preserve">Ownership constraints: </w:t>
      </w:r>
    </w:p>
    <w:p w:rsidR="000862FC" w:rsidRDefault="003D3777"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 xml:space="preserve">We need to change our strategies to be more effective and simplify them.  </w:t>
      </w:r>
    </w:p>
    <w:p w:rsidR="00726E26" w:rsidRDefault="000862FC" w:rsidP="00181293">
      <w:pPr>
        <w:pStyle w:val="ListParagraph"/>
        <w:spacing w:before="100" w:beforeAutospacing="1" w:after="100" w:afterAutospacing="1" w:line="240" w:lineRule="auto"/>
        <w:ind w:left="0"/>
        <w:contextualSpacing w:val="0"/>
        <w:jc w:val="both"/>
        <w:rPr>
          <w:sz w:val="24"/>
          <w:szCs w:val="24"/>
          <w:lang w:val="en-GB"/>
        </w:rPr>
      </w:pPr>
      <w:r>
        <w:rPr>
          <w:sz w:val="24"/>
          <w:szCs w:val="24"/>
          <w:lang w:val="en-GB"/>
        </w:rPr>
        <w:t xml:space="preserve">Urban shrinking is a complex process with impact on different aspects (economic, social, psychological) of urban development. </w:t>
      </w:r>
      <w:proofErr w:type="spellStart"/>
      <w:r>
        <w:rPr>
          <w:sz w:val="24"/>
          <w:szCs w:val="24"/>
          <w:lang w:val="en-GB"/>
        </w:rPr>
        <w:t>Valga</w:t>
      </w:r>
      <w:proofErr w:type="spellEnd"/>
      <w:r>
        <w:rPr>
          <w:sz w:val="24"/>
          <w:szCs w:val="24"/>
          <w:lang w:val="en-GB"/>
        </w:rPr>
        <w:t xml:space="preserve"> municipality is looking forward to be partner in any network dealing with planning in a context of urban shrinkage.</w:t>
      </w:r>
    </w:p>
    <w:p w:rsidR="00726E26" w:rsidRPr="00726E26" w:rsidRDefault="00726E26" w:rsidP="00181293">
      <w:pPr>
        <w:spacing w:before="100" w:beforeAutospacing="1" w:after="100" w:afterAutospacing="1" w:line="240" w:lineRule="auto"/>
        <w:jc w:val="both"/>
        <w:rPr>
          <w:b/>
          <w:sz w:val="24"/>
          <w:szCs w:val="24"/>
          <w:lang w:val="en-GB"/>
        </w:rPr>
      </w:pPr>
      <w:r w:rsidRPr="00726E26">
        <w:rPr>
          <w:b/>
          <w:sz w:val="24"/>
          <w:szCs w:val="24"/>
          <w:lang w:val="en-GB"/>
        </w:rPr>
        <w:t xml:space="preserve">Description of </w:t>
      </w:r>
      <w:proofErr w:type="spellStart"/>
      <w:r w:rsidRPr="00726E26">
        <w:rPr>
          <w:b/>
          <w:sz w:val="24"/>
          <w:szCs w:val="24"/>
          <w:lang w:val="en-GB"/>
        </w:rPr>
        <w:t>Valga</w:t>
      </w:r>
      <w:proofErr w:type="spellEnd"/>
      <w:r w:rsidRPr="00726E26">
        <w:rPr>
          <w:b/>
          <w:sz w:val="24"/>
          <w:szCs w:val="24"/>
          <w:lang w:val="en-GB"/>
        </w:rPr>
        <w:t xml:space="preserve"> municipality experiences in participating in different international networks and projects</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Valga</w:t>
      </w:r>
      <w:proofErr w:type="spellEnd"/>
      <w:r w:rsidRPr="00726E26">
        <w:rPr>
          <w:sz w:val="24"/>
          <w:szCs w:val="24"/>
          <w:lang w:val="en-GB"/>
        </w:rPr>
        <w:t xml:space="preserve"> Municipality (former </w:t>
      </w:r>
      <w:proofErr w:type="spellStart"/>
      <w:r w:rsidRPr="00726E26">
        <w:rPr>
          <w:sz w:val="24"/>
          <w:szCs w:val="24"/>
          <w:lang w:val="en-GB"/>
        </w:rPr>
        <w:t>Valga</w:t>
      </w:r>
      <w:proofErr w:type="spellEnd"/>
      <w:r w:rsidRPr="00726E26">
        <w:rPr>
          <w:sz w:val="24"/>
          <w:szCs w:val="24"/>
          <w:lang w:val="en-GB"/>
        </w:rPr>
        <w:t xml:space="preserve"> City Government) has over 15 years of experience in participating in different international networks and projects – Estonia-Latvia-Russia Cross Border Cooperation, Estonia-Latvia Cross Border Cooperation, Baltic Sea Region program, Nordic-Baltic Mobility program, Erasmus program, Innovative Circle Network etc. and has also been the lead partner.</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Valga</w:t>
      </w:r>
      <w:proofErr w:type="spellEnd"/>
      <w:r w:rsidRPr="00726E26">
        <w:rPr>
          <w:sz w:val="24"/>
          <w:szCs w:val="24"/>
          <w:lang w:val="en-GB"/>
        </w:rPr>
        <w:t xml:space="preserve"> Municipality has signed the framework agreement with European Commission Representation in Estonia for coordinating the activities of Europe Direct Information Centre -</w:t>
      </w:r>
      <w:proofErr w:type="spellStart"/>
      <w:r w:rsidRPr="00726E26">
        <w:rPr>
          <w:sz w:val="24"/>
          <w:szCs w:val="24"/>
          <w:lang w:val="en-GB"/>
        </w:rPr>
        <w:t>Valgamaa</w:t>
      </w:r>
      <w:proofErr w:type="spellEnd"/>
      <w:r w:rsidRPr="00726E26">
        <w:rPr>
          <w:sz w:val="24"/>
          <w:szCs w:val="24"/>
          <w:lang w:val="en-GB"/>
        </w:rPr>
        <w:t xml:space="preserve"> project. EDIC network is created for the purpose to forward information on EU issues in the member states of the European Union.</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t xml:space="preserve">At the moment </w:t>
      </w:r>
      <w:proofErr w:type="spellStart"/>
      <w:r w:rsidRPr="00726E26">
        <w:rPr>
          <w:sz w:val="24"/>
          <w:szCs w:val="24"/>
          <w:lang w:val="en-GB"/>
        </w:rPr>
        <w:t>Valga</w:t>
      </w:r>
      <w:proofErr w:type="spellEnd"/>
      <w:r w:rsidRPr="00726E26">
        <w:rPr>
          <w:sz w:val="24"/>
          <w:szCs w:val="24"/>
          <w:lang w:val="en-GB"/>
        </w:rPr>
        <w:t xml:space="preserve"> Municipality is a partner in several projects funded by European Territorial Cooperation programs, better known as Interreg. Within this program </w:t>
      </w:r>
      <w:proofErr w:type="spellStart"/>
      <w:r w:rsidRPr="00726E26">
        <w:rPr>
          <w:sz w:val="24"/>
          <w:szCs w:val="24"/>
          <w:lang w:val="en-GB"/>
        </w:rPr>
        <w:t>Valga</w:t>
      </w:r>
      <w:proofErr w:type="spellEnd"/>
      <w:r w:rsidRPr="00726E26">
        <w:rPr>
          <w:sz w:val="24"/>
          <w:szCs w:val="24"/>
          <w:lang w:val="en-GB"/>
        </w:rPr>
        <w:t xml:space="preserve"> Municipality successfully cooperates with Valka Municipality, Vidzeme Tourism Association in Latvia, Region Blekinge, Bialystok University of Technology and The State Employment Agency of Latvia as project lead partners.</w:t>
      </w:r>
    </w:p>
    <w:p w:rsidR="00726E26" w:rsidRPr="00726E26" w:rsidRDefault="00726E26" w:rsidP="00181293">
      <w:pPr>
        <w:spacing w:before="100" w:beforeAutospacing="1" w:after="100" w:afterAutospacing="1" w:line="240" w:lineRule="auto"/>
        <w:jc w:val="both"/>
        <w:rPr>
          <w:i/>
          <w:sz w:val="24"/>
          <w:szCs w:val="24"/>
          <w:lang w:val="en-GB"/>
        </w:rPr>
      </w:pPr>
      <w:r w:rsidRPr="00726E26">
        <w:rPr>
          <w:i/>
          <w:sz w:val="24"/>
          <w:szCs w:val="24"/>
          <w:lang w:val="en-GB"/>
        </w:rPr>
        <w:t>Ongoing international projects:</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TENTacle</w:t>
      </w:r>
      <w:proofErr w:type="spellEnd"/>
      <w:r w:rsidRPr="00726E26">
        <w:rPr>
          <w:sz w:val="24"/>
          <w:szCs w:val="24"/>
          <w:lang w:val="en-GB"/>
        </w:rPr>
        <w:t xml:space="preserve"> (tentacle.eu) – 23 partners from 9 countries, supported by 65 associated partners</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t xml:space="preserve">Over the period of three years partners from nine countries surrounding the Baltic Sea will be working together to boost the development opportunities generated by the implementation of the TEN-T core network corridors. </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GoSmart</w:t>
      </w:r>
      <w:proofErr w:type="spellEnd"/>
      <w:r w:rsidRPr="00726E26">
        <w:rPr>
          <w:sz w:val="24"/>
          <w:szCs w:val="24"/>
          <w:lang w:val="en-GB"/>
        </w:rPr>
        <w:t xml:space="preserve"> (gosmartbsr.eu) – 8 partners from 8 countries</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t>The project aims to boost transnational cooperation among industry, the research &amp; development sector and authorities in employing smart specialisation strategies in regions in the eastern parts of the Baltic Sea region. It promotes mutual learning, sharing best practices and translating smart specialisation strategies into practical joint actions of small and medium sized enterprises.</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lastRenderedPageBreak/>
        <w:t>Green Railways – 24 partners from Estonia and Latvia</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t>The general aim of the Green Railway project is to create a new non-motorized tourism route for both locals and visitors, using old narrow-gauge railway causeways in South-Estonia and North-Latvia.</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Valga</w:t>
      </w:r>
      <w:proofErr w:type="spellEnd"/>
      <w:r w:rsidRPr="00726E26">
        <w:rPr>
          <w:sz w:val="24"/>
          <w:szCs w:val="24"/>
          <w:lang w:val="en-GB"/>
        </w:rPr>
        <w:t>-Valka Mobility – 4 partners from Estonia and Latvia</w:t>
      </w:r>
    </w:p>
    <w:p w:rsidR="00726E26" w:rsidRPr="00726E26" w:rsidRDefault="00726E26" w:rsidP="00181293">
      <w:pPr>
        <w:spacing w:before="100" w:beforeAutospacing="1" w:after="100" w:afterAutospacing="1" w:line="240" w:lineRule="auto"/>
        <w:jc w:val="both"/>
        <w:rPr>
          <w:sz w:val="24"/>
          <w:szCs w:val="24"/>
          <w:lang w:val="en-GB"/>
        </w:rPr>
      </w:pPr>
      <w:r w:rsidRPr="00726E26">
        <w:rPr>
          <w:sz w:val="24"/>
          <w:szCs w:val="24"/>
          <w:lang w:val="en-GB"/>
        </w:rPr>
        <w:t>The objective of the project is to foster the confidence of job seekers and employers of the cross-border region in their ability to find a suitable job or employee, respectively.</w:t>
      </w:r>
    </w:p>
    <w:p w:rsidR="00726E26" w:rsidRPr="00726E26" w:rsidRDefault="00726E26" w:rsidP="00181293">
      <w:pPr>
        <w:spacing w:before="100" w:beforeAutospacing="1" w:after="100" w:afterAutospacing="1" w:line="240" w:lineRule="auto"/>
        <w:jc w:val="both"/>
        <w:rPr>
          <w:sz w:val="24"/>
          <w:szCs w:val="24"/>
          <w:lang w:val="en-GB"/>
        </w:rPr>
      </w:pPr>
      <w:proofErr w:type="spellStart"/>
      <w:r w:rsidRPr="00726E26">
        <w:rPr>
          <w:sz w:val="24"/>
          <w:szCs w:val="24"/>
          <w:lang w:val="en-GB"/>
        </w:rPr>
        <w:t>Valga</w:t>
      </w:r>
      <w:proofErr w:type="spellEnd"/>
      <w:r w:rsidRPr="00726E26">
        <w:rPr>
          <w:sz w:val="24"/>
          <w:szCs w:val="24"/>
          <w:lang w:val="en-GB"/>
        </w:rPr>
        <w:t>-Valka Twin Town Centre – 2 partners from Estonia and Latvia</w:t>
      </w:r>
    </w:p>
    <w:p w:rsidR="00EF019E" w:rsidRPr="000862FC" w:rsidRDefault="00726E26" w:rsidP="00181293">
      <w:pPr>
        <w:spacing w:before="100" w:beforeAutospacing="1" w:after="100" w:afterAutospacing="1" w:line="240" w:lineRule="auto"/>
        <w:jc w:val="both"/>
        <w:rPr>
          <w:sz w:val="24"/>
          <w:szCs w:val="24"/>
          <w:lang w:val="en-GB"/>
        </w:rPr>
      </w:pPr>
      <w:r w:rsidRPr="00726E26">
        <w:rPr>
          <w:sz w:val="24"/>
          <w:szCs w:val="24"/>
          <w:lang w:val="en-GB"/>
        </w:rPr>
        <w:t xml:space="preserve">The common interest and benefit of this project is the development of joint territory – </w:t>
      </w:r>
      <w:proofErr w:type="spellStart"/>
      <w:r w:rsidRPr="00726E26">
        <w:rPr>
          <w:sz w:val="24"/>
          <w:szCs w:val="24"/>
          <w:lang w:val="en-GB"/>
        </w:rPr>
        <w:t>Valga</w:t>
      </w:r>
      <w:proofErr w:type="spellEnd"/>
      <w:r w:rsidRPr="00726E26">
        <w:rPr>
          <w:sz w:val="24"/>
          <w:szCs w:val="24"/>
          <w:lang w:val="en-GB"/>
        </w:rPr>
        <w:t>-Valka Twin Town Centre – to improve physical connectivity, unite both towns’ citizens, promote tourism and activate entrepreneurship.</w:t>
      </w:r>
    </w:p>
    <w:sectPr w:rsidR="00EF019E" w:rsidRPr="000862F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59" w:rsidRDefault="00916B59" w:rsidP="00A01A8E">
      <w:pPr>
        <w:spacing w:after="0" w:line="240" w:lineRule="auto"/>
      </w:pPr>
      <w:r>
        <w:separator/>
      </w:r>
    </w:p>
  </w:endnote>
  <w:endnote w:type="continuationSeparator" w:id="0">
    <w:p w:rsidR="00916B59" w:rsidRDefault="00916B59" w:rsidP="00A0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209169"/>
      <w:docPartObj>
        <w:docPartGallery w:val="Page Numbers (Bottom of Page)"/>
        <w:docPartUnique/>
      </w:docPartObj>
    </w:sdtPr>
    <w:sdtEndPr>
      <w:rPr>
        <w:noProof/>
      </w:rPr>
    </w:sdtEndPr>
    <w:sdtContent>
      <w:p w:rsidR="00A01A8E" w:rsidRDefault="00A01A8E">
        <w:pPr>
          <w:pStyle w:val="Footer"/>
          <w:jc w:val="center"/>
        </w:pPr>
        <w:r>
          <w:fldChar w:fldCharType="begin"/>
        </w:r>
        <w:r>
          <w:instrText xml:space="preserve"> PAGE   \* MERGEFORMAT </w:instrText>
        </w:r>
        <w:r>
          <w:fldChar w:fldCharType="separate"/>
        </w:r>
        <w:r w:rsidR="000C358E">
          <w:rPr>
            <w:noProof/>
          </w:rPr>
          <w:t>1</w:t>
        </w:r>
        <w:r>
          <w:rPr>
            <w:noProof/>
          </w:rPr>
          <w:fldChar w:fldCharType="end"/>
        </w:r>
      </w:p>
    </w:sdtContent>
  </w:sdt>
  <w:p w:rsidR="00A01A8E" w:rsidRDefault="00A01A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59" w:rsidRDefault="00916B59" w:rsidP="00A01A8E">
      <w:pPr>
        <w:spacing w:after="0" w:line="240" w:lineRule="auto"/>
      </w:pPr>
      <w:r>
        <w:separator/>
      </w:r>
    </w:p>
  </w:footnote>
  <w:footnote w:type="continuationSeparator" w:id="0">
    <w:p w:rsidR="00916B59" w:rsidRDefault="00916B59" w:rsidP="00A01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B582E"/>
    <w:multiLevelType w:val="hybridMultilevel"/>
    <w:tmpl w:val="2FF2A85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2E26357A"/>
    <w:multiLevelType w:val="hybridMultilevel"/>
    <w:tmpl w:val="937CA5D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35B343CD"/>
    <w:multiLevelType w:val="hybridMultilevel"/>
    <w:tmpl w:val="82B0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E944BE"/>
    <w:multiLevelType w:val="hybridMultilevel"/>
    <w:tmpl w:val="8444C5EE"/>
    <w:lvl w:ilvl="0" w:tplc="411082F6">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1585F"/>
    <w:multiLevelType w:val="hybridMultilevel"/>
    <w:tmpl w:val="17DCB730"/>
    <w:lvl w:ilvl="0" w:tplc="F942EF76">
      <w:start w:val="2019"/>
      <w:numFmt w:val="bullet"/>
      <w:lvlText w:val="-"/>
      <w:lvlJc w:val="left"/>
      <w:pPr>
        <w:ind w:left="360" w:hanging="360"/>
      </w:pPr>
      <w:rPr>
        <w:rFonts w:ascii="Calibri" w:eastAsiaTheme="minorHAnsi" w:hAnsi="Calibri" w:cstheme="minorBidi"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55613EAD"/>
    <w:multiLevelType w:val="hybridMultilevel"/>
    <w:tmpl w:val="88BACF62"/>
    <w:lvl w:ilvl="0" w:tplc="0809000F">
      <w:start w:val="1"/>
      <w:numFmt w:val="decimal"/>
      <w:lvlText w:val="%1."/>
      <w:lvlJc w:val="left"/>
      <w:pPr>
        <w:ind w:left="1065" w:hanging="705"/>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721812"/>
    <w:multiLevelType w:val="hybridMultilevel"/>
    <w:tmpl w:val="38F0D4B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5E842861"/>
    <w:multiLevelType w:val="hybridMultilevel"/>
    <w:tmpl w:val="7D76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4138C"/>
    <w:multiLevelType w:val="hybridMultilevel"/>
    <w:tmpl w:val="1F764D8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634756E"/>
    <w:multiLevelType w:val="hybridMultilevel"/>
    <w:tmpl w:val="BB3EE08A"/>
    <w:lvl w:ilvl="0" w:tplc="411082F6">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06909"/>
    <w:multiLevelType w:val="hybridMultilevel"/>
    <w:tmpl w:val="7DB8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7"/>
  </w:num>
  <w:num w:numId="5">
    <w:abstractNumId w:val="6"/>
  </w:num>
  <w:num w:numId="6">
    <w:abstractNumId w:val="2"/>
  </w:num>
  <w:num w:numId="7">
    <w:abstractNumId w:val="10"/>
  </w:num>
  <w:num w:numId="8">
    <w:abstractNumId w:val="3"/>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74"/>
    <w:rsid w:val="000862FC"/>
    <w:rsid w:val="000C358E"/>
    <w:rsid w:val="000D2B15"/>
    <w:rsid w:val="0011168B"/>
    <w:rsid w:val="0012386D"/>
    <w:rsid w:val="00127572"/>
    <w:rsid w:val="00181293"/>
    <w:rsid w:val="001B0C5F"/>
    <w:rsid w:val="001C001D"/>
    <w:rsid w:val="00223354"/>
    <w:rsid w:val="002A3097"/>
    <w:rsid w:val="003C038B"/>
    <w:rsid w:val="003D1A56"/>
    <w:rsid w:val="003D3777"/>
    <w:rsid w:val="00451C83"/>
    <w:rsid w:val="004C73AB"/>
    <w:rsid w:val="0053239F"/>
    <w:rsid w:val="00633F6E"/>
    <w:rsid w:val="006C66AD"/>
    <w:rsid w:val="00726E26"/>
    <w:rsid w:val="00764A0D"/>
    <w:rsid w:val="007A3284"/>
    <w:rsid w:val="007F0C5F"/>
    <w:rsid w:val="008872F4"/>
    <w:rsid w:val="008C56FD"/>
    <w:rsid w:val="00916B59"/>
    <w:rsid w:val="00923AD6"/>
    <w:rsid w:val="00961055"/>
    <w:rsid w:val="00962EA7"/>
    <w:rsid w:val="009C6674"/>
    <w:rsid w:val="009E226D"/>
    <w:rsid w:val="009E3E4A"/>
    <w:rsid w:val="00A01A8E"/>
    <w:rsid w:val="00A1295B"/>
    <w:rsid w:val="00AB4E23"/>
    <w:rsid w:val="00B75978"/>
    <w:rsid w:val="00BF6210"/>
    <w:rsid w:val="00C96466"/>
    <w:rsid w:val="00DC7902"/>
    <w:rsid w:val="00DF2859"/>
    <w:rsid w:val="00E32EEF"/>
    <w:rsid w:val="00EF019E"/>
    <w:rsid w:val="00F57B17"/>
    <w:rsid w:val="00FA7704"/>
    <w:rsid w:val="00FF30EF"/>
    <w:rsid w:val="00FF53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62E6"/>
  <w15:docId w15:val="{87BD12B5-250C-4AED-9850-B8530AF0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055"/>
    <w:pPr>
      <w:ind w:left="720"/>
      <w:contextualSpacing/>
    </w:pPr>
  </w:style>
  <w:style w:type="paragraph" w:styleId="BalloonText">
    <w:name w:val="Balloon Text"/>
    <w:basedOn w:val="Normal"/>
    <w:link w:val="BalloonTextChar"/>
    <w:uiPriority w:val="99"/>
    <w:semiHidden/>
    <w:unhideWhenUsed/>
    <w:rsid w:val="00DC7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902"/>
    <w:rPr>
      <w:rFonts w:ascii="Segoe UI" w:hAnsi="Segoe UI" w:cs="Segoe UI"/>
      <w:sz w:val="18"/>
      <w:szCs w:val="18"/>
    </w:rPr>
  </w:style>
  <w:style w:type="character" w:styleId="Hyperlink">
    <w:name w:val="Hyperlink"/>
    <w:basedOn w:val="DefaultParagraphFont"/>
    <w:uiPriority w:val="99"/>
    <w:unhideWhenUsed/>
    <w:rsid w:val="00A01A8E"/>
    <w:rPr>
      <w:color w:val="0000FF" w:themeColor="hyperlink"/>
      <w:u w:val="single"/>
    </w:rPr>
  </w:style>
  <w:style w:type="paragraph" w:styleId="Header">
    <w:name w:val="header"/>
    <w:basedOn w:val="Normal"/>
    <w:link w:val="HeaderChar"/>
    <w:uiPriority w:val="99"/>
    <w:unhideWhenUsed/>
    <w:rsid w:val="00A01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8E"/>
  </w:style>
  <w:style w:type="paragraph" w:styleId="Footer">
    <w:name w:val="footer"/>
    <w:basedOn w:val="Normal"/>
    <w:link w:val="FooterChar"/>
    <w:uiPriority w:val="99"/>
    <w:unhideWhenUsed/>
    <w:rsid w:val="00A01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ri.tintera@valg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2130</Words>
  <Characters>12354</Characters>
  <Application>Microsoft Office Word</Application>
  <DocSecurity>0</DocSecurity>
  <Lines>102</Lines>
  <Paragraphs>28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kadri kadri</cp:lastModifiedBy>
  <cp:revision>4</cp:revision>
  <cp:lastPrinted>2019-01-14T09:20:00Z</cp:lastPrinted>
  <dcterms:created xsi:type="dcterms:W3CDTF">2019-01-14T11:37:00Z</dcterms:created>
  <dcterms:modified xsi:type="dcterms:W3CDTF">2019-01-14T11:40:00Z</dcterms:modified>
</cp:coreProperties>
</file>